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1084" w14:textId="6AB44E3B" w:rsidR="008D21EF" w:rsidRPr="008D21EF" w:rsidRDefault="00CB22E7" w:rsidP="00CB2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C4C4AE" wp14:editId="34B3A456">
            <wp:extent cx="5937885" cy="296862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F" w:rsidRPr="008D21EF">
        <w:rPr>
          <w:rFonts w:ascii="Times New Roman" w:hAnsi="Times New Roman" w:cs="Times New Roman"/>
          <w:sz w:val="28"/>
          <w:szCs w:val="28"/>
        </w:rPr>
        <w:t>Дети в особой категории риска: они чаще всего становятся жертвами происшествий. Беспечность взрослых приводит к трагедии с малышами.</w:t>
      </w:r>
    </w:p>
    <w:p w14:paraId="2A8388AA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Times New Roman" w:hAnsi="Times New Roman" w:cs="Times New Roman"/>
          <w:sz w:val="28"/>
          <w:szCs w:val="28"/>
        </w:rPr>
        <w:t>МЧС России напоминает:</w:t>
      </w:r>
    </w:p>
    <w:p w14:paraId="131EB9BA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️не оставляй детей без присмотра;</w:t>
      </w:r>
    </w:p>
    <w:p w14:paraId="1CC7D17D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️выучи вместе с ним ФИО, адрес, номер телефона родителя;</w:t>
      </w:r>
    </w:p>
    <w:p w14:paraId="38BC75BD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️расскажи ребенку, к кому из соседей обращаться в случае беды;</w:t>
      </w:r>
    </w:p>
    <w:p w14:paraId="30FD9885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️лекарства и бытовую химию убери подальше;</w:t>
      </w:r>
    </w:p>
    <w:p w14:paraId="0BD0FD63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️регулярно напоминай, что спички и зажигалки не игрушка;</w:t>
      </w:r>
    </w:p>
    <w:p w14:paraId="6B9574FC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️повтори с ребенком правила безопасности;</w:t>
      </w:r>
    </w:p>
    <w:p w14:paraId="5FB5E653" w14:textId="0FD9904F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 xml:space="preserve">️напомни номера экстренных служб </w:t>
      </w:r>
      <w:r>
        <w:rPr>
          <w:rFonts w:ascii="Times New Roman" w:hAnsi="Times New Roman" w:cs="Times New Roman"/>
          <w:sz w:val="28"/>
          <w:szCs w:val="28"/>
        </w:rPr>
        <w:t>101 и 112!</w:t>
      </w:r>
    </w:p>
    <w:p w14:paraId="75A8C88E" w14:textId="1CF54024" w:rsidR="0022401C" w:rsidRPr="008D21EF" w:rsidRDefault="008D21EF" w:rsidP="008D21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 w:rsidRPr="008D21E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21EF">
        <w:rPr>
          <w:rFonts w:ascii="Times New Roman" w:hAnsi="Times New Roman" w:cs="Times New Roman"/>
          <w:sz w:val="28"/>
          <w:szCs w:val="28"/>
        </w:rPr>
        <w:t xml:space="preserve"> очаг, где должно быть всегда безопасно, а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8D21EF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22401C" w:rsidRPr="008D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1C"/>
    <w:rsid w:val="0022401C"/>
    <w:rsid w:val="008D21EF"/>
    <w:rsid w:val="00C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9AC4"/>
  <w15:chartTrackingRefBased/>
  <w15:docId w15:val="{10B24307-FCB7-43C5-98A6-BB2470F4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Титов</dc:creator>
  <cp:keywords/>
  <dc:description/>
  <cp:lastModifiedBy>Алексей Титов</cp:lastModifiedBy>
  <cp:revision>5</cp:revision>
  <dcterms:created xsi:type="dcterms:W3CDTF">2024-02-06T06:57:00Z</dcterms:created>
  <dcterms:modified xsi:type="dcterms:W3CDTF">2024-02-06T07:19:00Z</dcterms:modified>
</cp:coreProperties>
</file>