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BF" w:rsidRDefault="001828BF" w:rsidP="00D42045">
      <w:pPr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828BF" w:rsidRPr="008E18D6" w:rsidRDefault="001828BF" w:rsidP="001828BF">
      <w:pPr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18D6">
        <w:rPr>
          <w:rFonts w:ascii="Times New Roman" w:hAnsi="Times New Roman" w:cs="Times New Roman"/>
          <w:bCs/>
          <w:sz w:val="26"/>
          <w:szCs w:val="26"/>
        </w:rPr>
        <w:t>Белгородская область</w:t>
      </w:r>
    </w:p>
    <w:p w:rsidR="001828BF" w:rsidRPr="008E18D6" w:rsidRDefault="001828BF" w:rsidP="001828BF">
      <w:pPr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E18D6">
        <w:rPr>
          <w:rFonts w:ascii="Times New Roman" w:hAnsi="Times New Roman" w:cs="Times New Roman"/>
          <w:bCs/>
          <w:sz w:val="26"/>
          <w:szCs w:val="26"/>
        </w:rPr>
        <w:t>Старооскольский</w:t>
      </w:r>
      <w:proofErr w:type="spellEnd"/>
      <w:r w:rsidRPr="008E18D6">
        <w:rPr>
          <w:rFonts w:ascii="Times New Roman" w:hAnsi="Times New Roman" w:cs="Times New Roman"/>
          <w:bCs/>
          <w:sz w:val="26"/>
          <w:szCs w:val="26"/>
        </w:rPr>
        <w:t xml:space="preserve">  городской округ</w:t>
      </w:r>
    </w:p>
    <w:p w:rsidR="001828BF" w:rsidRPr="008E18D6" w:rsidRDefault="001828BF" w:rsidP="001828BF">
      <w:pPr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18D6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 w:rsidRPr="008E18D6">
        <w:rPr>
          <w:rFonts w:ascii="Times New Roman" w:hAnsi="Times New Roman" w:cs="Times New Roman"/>
          <w:bCs/>
          <w:sz w:val="26"/>
          <w:szCs w:val="26"/>
        </w:rPr>
        <w:t xml:space="preserve"> дополнительного образования</w:t>
      </w:r>
    </w:p>
    <w:p w:rsidR="001828BF" w:rsidRPr="008E18D6" w:rsidRDefault="001828BF" w:rsidP="001828BF">
      <w:pPr>
        <w:pStyle w:val="3"/>
        <w:numPr>
          <w:ilvl w:val="2"/>
          <w:numId w:val="10"/>
        </w:numPr>
        <w:tabs>
          <w:tab w:val="clear" w:pos="0"/>
          <w:tab w:val="num" w:pos="708"/>
        </w:tabs>
        <w:suppressAutoHyphens/>
        <w:spacing w:before="0" w:after="0"/>
        <w:ind w:left="708" w:right="139"/>
        <w:jc w:val="center"/>
        <w:rPr>
          <w:rFonts w:eastAsia="Arial Unicode MS"/>
          <w:bCs w:val="0"/>
        </w:rPr>
      </w:pPr>
      <w:r w:rsidRPr="008E18D6">
        <w:rPr>
          <w:bCs w:val="0"/>
        </w:rPr>
        <w:t xml:space="preserve"> «Детская музыкальная школа № 4»</w:t>
      </w:r>
    </w:p>
    <w:p w:rsidR="001828BF" w:rsidRPr="008E18D6" w:rsidRDefault="001828BF" w:rsidP="001828BF">
      <w:pPr>
        <w:pStyle w:val="3"/>
        <w:numPr>
          <w:ilvl w:val="2"/>
          <w:numId w:val="10"/>
        </w:numPr>
        <w:tabs>
          <w:tab w:val="clear" w:pos="0"/>
          <w:tab w:val="num" w:pos="708"/>
        </w:tabs>
        <w:suppressAutoHyphens/>
        <w:spacing w:before="0" w:after="0"/>
        <w:ind w:left="708" w:right="139"/>
        <w:jc w:val="center"/>
        <w:rPr>
          <w:rFonts w:eastAsia="Arial Unicode MS"/>
          <w:bCs w:val="0"/>
        </w:rPr>
      </w:pPr>
      <w:r w:rsidRPr="008E18D6">
        <w:rPr>
          <w:bCs w:val="0"/>
        </w:rPr>
        <w:t>(МБУ ДО «ДМШ №4»)</w:t>
      </w:r>
    </w:p>
    <w:p w:rsidR="001828BF" w:rsidRPr="008E18D6" w:rsidRDefault="00210C5F" w:rsidP="001828BF">
      <w:pPr>
        <w:pStyle w:val="1"/>
        <w:numPr>
          <w:ilvl w:val="0"/>
          <w:numId w:val="10"/>
        </w:numPr>
        <w:tabs>
          <w:tab w:val="left" w:pos="0"/>
        </w:tabs>
        <w:suppressAutoHyphens/>
        <w:ind w:left="708"/>
        <w:rPr>
          <w:sz w:val="26"/>
          <w:szCs w:val="26"/>
        </w:rPr>
      </w:pPr>
      <w:r>
        <w:rPr>
          <w:noProof/>
        </w:rPr>
        <w:pict>
          <v:line id="Line 2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7.2pt" to="47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eO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502zxNMWI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"/>
        </w:pict>
      </w:r>
      <w:r w:rsidR="001828BF" w:rsidRPr="008E18D6">
        <w:rPr>
          <w:sz w:val="26"/>
          <w:szCs w:val="26"/>
        </w:rPr>
        <w:t xml:space="preserve">                                                          </w:t>
      </w:r>
    </w:p>
    <w:p w:rsidR="001828BF" w:rsidRDefault="001828BF" w:rsidP="001828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28BF" w:rsidRPr="00F45C7A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7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45C7A">
        <w:rPr>
          <w:rFonts w:ascii="Times New Roman" w:hAnsi="Times New Roman" w:cs="Times New Roman"/>
          <w:b/>
          <w:sz w:val="28"/>
          <w:szCs w:val="28"/>
        </w:rPr>
        <w:t xml:space="preserve">а дополнительную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предпрофессиональную </w:t>
      </w:r>
      <w:r w:rsidRPr="00F45C7A">
        <w:rPr>
          <w:rFonts w:ascii="Times New Roman" w:hAnsi="Times New Roman" w:cs="Times New Roman"/>
          <w:b/>
          <w:sz w:val="28"/>
          <w:szCs w:val="28"/>
        </w:rPr>
        <w:t xml:space="preserve">общеобразовательную программу в области музыкального искусства </w:t>
      </w: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Pr="00F45C7A">
        <w:rPr>
          <w:rFonts w:ascii="Times New Roman" w:hAnsi="Times New Roman" w:cs="Times New Roman"/>
          <w:b/>
          <w:sz w:val="28"/>
          <w:szCs w:val="28"/>
        </w:rPr>
        <w:t>»</w:t>
      </w: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2761E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6774" w:rsidRDefault="00EF6774" w:rsidP="002761E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28BF" w:rsidRPr="00F45C7A" w:rsidRDefault="001828BF" w:rsidP="001828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BF" w:rsidRDefault="001828BF" w:rsidP="001828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20">
        <w:rPr>
          <w:rFonts w:ascii="Times New Roman" w:hAnsi="Times New Roman" w:cs="Times New Roman"/>
          <w:sz w:val="28"/>
          <w:szCs w:val="28"/>
        </w:rPr>
        <w:lastRenderedPageBreak/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BF74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420">
        <w:rPr>
          <w:rFonts w:ascii="Times New Roman" w:hAnsi="Times New Roman" w:cs="Times New Roman"/>
          <w:sz w:val="28"/>
          <w:szCs w:val="28"/>
        </w:rPr>
        <w:t>разработана на основе федеральных государственных требований к минимуму содержания, структуре и условиям реализации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8BF" w:rsidRPr="00606A62" w:rsidRDefault="001828BF" w:rsidP="001828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Программа обеспечивает целостное художественно-эстетическое, духовно-нравственное развитие личности обучаемых и приобретение ими музыкально-исполнительских и теоретических знаний, умений, навыков, а также опыта исполнительской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62">
        <w:rPr>
          <w:rFonts w:ascii="Times New Roman" w:hAnsi="Times New Roman" w:cs="Times New Roman"/>
          <w:sz w:val="28"/>
          <w:szCs w:val="28"/>
        </w:rPr>
        <w:t>практики (сольной, ансамблевой, концертмейстерской). Программа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606A62">
        <w:rPr>
          <w:rFonts w:ascii="Times New Roman" w:hAnsi="Times New Roman" w:cs="Times New Roman"/>
          <w:sz w:val="28"/>
          <w:szCs w:val="28"/>
        </w:rPr>
        <w:t xml:space="preserve">» определяет содержание и организацию образовательного процесса в образовательном учреждении. </w:t>
      </w:r>
    </w:p>
    <w:p w:rsidR="001828BF" w:rsidRDefault="001828BF" w:rsidP="001828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Срок освоения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606A62">
        <w:rPr>
          <w:rFonts w:ascii="Times New Roman" w:hAnsi="Times New Roman" w:cs="Times New Roman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с шести месяцев до девяти лет – </w:t>
      </w:r>
      <w:r w:rsidRPr="00C0404C">
        <w:rPr>
          <w:rFonts w:ascii="Times New Roman" w:hAnsi="Times New Roman" w:cs="Times New Roman"/>
          <w:b/>
          <w:sz w:val="28"/>
          <w:szCs w:val="28"/>
        </w:rPr>
        <w:t>составляет 8 лет.</w:t>
      </w:r>
    </w:p>
    <w:p w:rsidR="001828BF" w:rsidRDefault="001828BF" w:rsidP="001828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Срок освоения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606A62">
        <w:rPr>
          <w:rFonts w:ascii="Times New Roman" w:hAnsi="Times New Roman" w:cs="Times New Roman"/>
          <w:sz w:val="28"/>
          <w:szCs w:val="28"/>
        </w:rPr>
        <w:t>» для детей, не закончивших освоение образовательной программы основного общего образования и среднего полного общего образования и планирующих поступление в профессиональные образовательные заведения в области музыкального искусства, мо</w:t>
      </w:r>
      <w:r>
        <w:rPr>
          <w:rFonts w:ascii="Times New Roman" w:hAnsi="Times New Roman" w:cs="Times New Roman"/>
          <w:sz w:val="28"/>
          <w:szCs w:val="28"/>
        </w:rPr>
        <w:t>жет быть увеличен на один год.</w:t>
      </w:r>
    </w:p>
    <w:p w:rsidR="001828BF" w:rsidRPr="00606A62" w:rsidRDefault="001828BF" w:rsidP="001828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Учебный план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606A62">
        <w:rPr>
          <w:rFonts w:ascii="Times New Roman" w:hAnsi="Times New Roman" w:cs="Times New Roman"/>
          <w:sz w:val="28"/>
          <w:szCs w:val="28"/>
        </w:rPr>
        <w:t>» должен предусматривать следующие предметные области:</w:t>
      </w:r>
    </w:p>
    <w:p w:rsidR="001828BF" w:rsidRPr="00606A62" w:rsidRDefault="001828BF" w:rsidP="001828BF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музыкальное исполнительство;</w:t>
      </w:r>
    </w:p>
    <w:p w:rsidR="001828BF" w:rsidRPr="00606A62" w:rsidRDefault="001828BF" w:rsidP="001828BF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теория и история музыки и разделы:</w:t>
      </w:r>
    </w:p>
    <w:p w:rsidR="001828BF" w:rsidRPr="00606A62" w:rsidRDefault="001828BF" w:rsidP="001828BF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консультации; </w:t>
      </w:r>
    </w:p>
    <w:p w:rsidR="001828BF" w:rsidRPr="00606A62" w:rsidRDefault="001828BF" w:rsidP="001828BF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</w:p>
    <w:p w:rsidR="001828BF" w:rsidRPr="00606A62" w:rsidRDefault="001828BF" w:rsidP="001828BF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1828BF" w:rsidRPr="00606A62" w:rsidRDefault="001828BF" w:rsidP="001828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Предметные области имею обязательную и вариативную части, которые состоят из учебных предметов.  </w:t>
      </w:r>
    </w:p>
    <w:p w:rsidR="001828BF" w:rsidRDefault="001828BF" w:rsidP="001828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606A62">
        <w:rPr>
          <w:rFonts w:ascii="Times New Roman" w:hAnsi="Times New Roman" w:cs="Times New Roman"/>
          <w:sz w:val="28"/>
          <w:szCs w:val="28"/>
        </w:rPr>
        <w:t>» со сроком обучения 8 лет общий объем аудиторной учебной нагрузки обязательной части составляет 1776, 5 часов, в том числе по предметным областям (ПО) и учебным предметам (УП).</w:t>
      </w:r>
    </w:p>
    <w:p w:rsidR="001828BF" w:rsidRDefault="001828BF" w:rsidP="001828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8BF" w:rsidRDefault="001828BF" w:rsidP="001828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774" w:rsidRPr="00606A62" w:rsidRDefault="00EF6774" w:rsidP="001828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80" w:type="dxa"/>
        <w:tblInd w:w="279" w:type="dxa"/>
        <w:tblLook w:val="01E0" w:firstRow="1" w:lastRow="1" w:firstColumn="1" w:lastColumn="1" w:noHBand="0" w:noVBand="0"/>
      </w:tblPr>
      <w:tblGrid>
        <w:gridCol w:w="2263"/>
        <w:gridCol w:w="4962"/>
        <w:gridCol w:w="1843"/>
        <w:gridCol w:w="12"/>
      </w:tblGrid>
      <w:tr w:rsidR="001828BF" w:rsidRPr="00606A62" w:rsidTr="00E61F85">
        <w:trPr>
          <w:gridAfter w:val="1"/>
          <w:wAfter w:w="12" w:type="dxa"/>
        </w:trPr>
        <w:tc>
          <w:tcPr>
            <w:tcW w:w="226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ПО.01.</w:t>
            </w:r>
          </w:p>
        </w:tc>
        <w:tc>
          <w:tcPr>
            <w:tcW w:w="6805" w:type="dxa"/>
            <w:gridSpan w:val="2"/>
            <w:tcBorders>
              <w:right w:val="single" w:sz="4" w:space="0" w:color="auto"/>
            </w:tcBorders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Музыкальное исполнительство:</w:t>
            </w:r>
          </w:p>
        </w:tc>
      </w:tr>
      <w:tr w:rsidR="001828BF" w:rsidRPr="00606A62" w:rsidTr="00E61F85">
        <w:trPr>
          <w:gridAfter w:val="1"/>
          <w:wAfter w:w="12" w:type="dxa"/>
        </w:trPr>
        <w:tc>
          <w:tcPr>
            <w:tcW w:w="226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lastRenderedPageBreak/>
              <w:t>ПО.01.УП.01.</w:t>
            </w:r>
          </w:p>
        </w:tc>
        <w:tc>
          <w:tcPr>
            <w:tcW w:w="4962" w:type="dxa"/>
          </w:tcPr>
          <w:p w:rsidR="001828BF" w:rsidRPr="00606A62" w:rsidRDefault="00997E57" w:rsidP="00E61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84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592 часа</w:t>
            </w:r>
          </w:p>
        </w:tc>
      </w:tr>
      <w:tr w:rsidR="001828BF" w:rsidRPr="00606A62" w:rsidTr="00E61F85">
        <w:trPr>
          <w:gridAfter w:val="1"/>
          <w:wAfter w:w="12" w:type="dxa"/>
        </w:trPr>
        <w:tc>
          <w:tcPr>
            <w:tcW w:w="226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ПО.01.УП.02.</w:t>
            </w:r>
          </w:p>
        </w:tc>
        <w:tc>
          <w:tcPr>
            <w:tcW w:w="4962" w:type="dxa"/>
          </w:tcPr>
          <w:p w:rsidR="001828BF" w:rsidRPr="00606A62" w:rsidRDefault="001828BF" w:rsidP="00E61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Ансамбль</w:t>
            </w:r>
          </w:p>
        </w:tc>
        <w:tc>
          <w:tcPr>
            <w:tcW w:w="1843" w:type="dxa"/>
          </w:tcPr>
          <w:p w:rsidR="001828BF" w:rsidRPr="00606A62" w:rsidRDefault="001828BF" w:rsidP="002761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1</w:t>
            </w:r>
            <w:r w:rsidR="002761EE">
              <w:rPr>
                <w:sz w:val="28"/>
                <w:szCs w:val="28"/>
              </w:rPr>
              <w:t>65</w:t>
            </w:r>
            <w:r w:rsidRPr="00606A62">
              <w:rPr>
                <w:sz w:val="28"/>
                <w:szCs w:val="28"/>
              </w:rPr>
              <w:t xml:space="preserve"> часа</w:t>
            </w:r>
          </w:p>
        </w:tc>
      </w:tr>
      <w:tr w:rsidR="001828BF" w:rsidRPr="00606A62" w:rsidTr="00E61F85">
        <w:trPr>
          <w:gridAfter w:val="1"/>
          <w:wAfter w:w="12" w:type="dxa"/>
        </w:trPr>
        <w:tc>
          <w:tcPr>
            <w:tcW w:w="226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ПО.01.УП.03.</w:t>
            </w:r>
          </w:p>
        </w:tc>
        <w:tc>
          <w:tcPr>
            <w:tcW w:w="4962" w:type="dxa"/>
          </w:tcPr>
          <w:p w:rsidR="001828BF" w:rsidRPr="00606A62" w:rsidRDefault="002761EE" w:rsidP="00E61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1828BF" w:rsidRPr="00606A62" w:rsidRDefault="002761EE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1828BF" w:rsidRPr="00606A62">
              <w:rPr>
                <w:sz w:val="28"/>
                <w:szCs w:val="28"/>
              </w:rPr>
              <w:t xml:space="preserve"> часов</w:t>
            </w:r>
          </w:p>
        </w:tc>
      </w:tr>
      <w:tr w:rsidR="001828BF" w:rsidRPr="00606A62" w:rsidTr="00E61F85">
        <w:trPr>
          <w:gridAfter w:val="1"/>
          <w:wAfter w:w="12" w:type="dxa"/>
        </w:trPr>
        <w:tc>
          <w:tcPr>
            <w:tcW w:w="226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ПО.01.УП.04.</w:t>
            </w:r>
          </w:p>
        </w:tc>
        <w:tc>
          <w:tcPr>
            <w:tcW w:w="4962" w:type="dxa"/>
          </w:tcPr>
          <w:p w:rsidR="001828BF" w:rsidRPr="00606A62" w:rsidRDefault="001828BF" w:rsidP="00E61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1843" w:type="dxa"/>
          </w:tcPr>
          <w:p w:rsidR="001828BF" w:rsidRPr="00606A62" w:rsidRDefault="002761EE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1828BF" w:rsidRPr="00606A62">
              <w:rPr>
                <w:sz w:val="28"/>
                <w:szCs w:val="28"/>
              </w:rPr>
              <w:t xml:space="preserve"> часов</w:t>
            </w:r>
          </w:p>
        </w:tc>
      </w:tr>
      <w:tr w:rsidR="001828BF" w:rsidRPr="00606A62" w:rsidTr="00E61F85">
        <w:tc>
          <w:tcPr>
            <w:tcW w:w="226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ПО.02.</w:t>
            </w:r>
          </w:p>
        </w:tc>
        <w:tc>
          <w:tcPr>
            <w:tcW w:w="6817" w:type="dxa"/>
            <w:gridSpan w:val="3"/>
          </w:tcPr>
          <w:p w:rsidR="001828BF" w:rsidRPr="00606A62" w:rsidRDefault="001828BF" w:rsidP="00E61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Теория и история музыки:</w:t>
            </w:r>
          </w:p>
        </w:tc>
      </w:tr>
      <w:tr w:rsidR="001828BF" w:rsidRPr="00606A62" w:rsidTr="00E61F85">
        <w:trPr>
          <w:gridAfter w:val="1"/>
          <w:wAfter w:w="12" w:type="dxa"/>
        </w:trPr>
        <w:tc>
          <w:tcPr>
            <w:tcW w:w="226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ПО.02.УП.01.</w:t>
            </w:r>
          </w:p>
        </w:tc>
        <w:tc>
          <w:tcPr>
            <w:tcW w:w="4962" w:type="dxa"/>
          </w:tcPr>
          <w:p w:rsidR="001828BF" w:rsidRPr="00606A62" w:rsidRDefault="001828BF" w:rsidP="00E61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Сольфеджио</w:t>
            </w:r>
          </w:p>
        </w:tc>
        <w:tc>
          <w:tcPr>
            <w:tcW w:w="184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378,5 часов</w:t>
            </w:r>
          </w:p>
        </w:tc>
      </w:tr>
      <w:tr w:rsidR="001828BF" w:rsidRPr="00606A62" w:rsidTr="00E61F85">
        <w:trPr>
          <w:gridAfter w:val="1"/>
          <w:wAfter w:w="12" w:type="dxa"/>
        </w:trPr>
        <w:tc>
          <w:tcPr>
            <w:tcW w:w="226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ПО.02.УП.02.</w:t>
            </w:r>
          </w:p>
        </w:tc>
        <w:tc>
          <w:tcPr>
            <w:tcW w:w="4962" w:type="dxa"/>
          </w:tcPr>
          <w:p w:rsidR="001828BF" w:rsidRPr="00606A62" w:rsidRDefault="001828BF" w:rsidP="00E61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84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98 часов</w:t>
            </w:r>
          </w:p>
        </w:tc>
      </w:tr>
      <w:tr w:rsidR="001828BF" w:rsidRPr="00606A62" w:rsidTr="00E61F85">
        <w:trPr>
          <w:gridAfter w:val="1"/>
          <w:wAfter w:w="12" w:type="dxa"/>
        </w:trPr>
        <w:tc>
          <w:tcPr>
            <w:tcW w:w="226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ПО.02.УП.03.</w:t>
            </w:r>
          </w:p>
        </w:tc>
        <w:tc>
          <w:tcPr>
            <w:tcW w:w="4962" w:type="dxa"/>
          </w:tcPr>
          <w:p w:rsidR="001828BF" w:rsidRPr="00606A62" w:rsidRDefault="001828BF" w:rsidP="00E61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1843" w:type="dxa"/>
          </w:tcPr>
          <w:p w:rsidR="001828BF" w:rsidRPr="00606A62" w:rsidRDefault="001828BF" w:rsidP="00E61F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181,5 часов</w:t>
            </w:r>
          </w:p>
        </w:tc>
      </w:tr>
    </w:tbl>
    <w:p w:rsidR="001828BF" w:rsidRDefault="001828BF" w:rsidP="001828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8BF" w:rsidRPr="00606A62" w:rsidRDefault="001828BF" w:rsidP="001828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При реализации программы с дополнительным годом обучения общий объем аудиторной нагрузки обязательной части составляет </w:t>
      </w:r>
      <w:r w:rsidR="002761EE">
        <w:rPr>
          <w:rFonts w:ascii="Times New Roman" w:hAnsi="Times New Roman" w:cs="Times New Roman"/>
          <w:sz w:val="28"/>
          <w:szCs w:val="28"/>
        </w:rPr>
        <w:t>1711</w:t>
      </w:r>
      <w:r w:rsidRPr="00606A62">
        <w:rPr>
          <w:rFonts w:ascii="Times New Roman" w:hAnsi="Times New Roman" w:cs="Times New Roman"/>
          <w:sz w:val="28"/>
          <w:szCs w:val="28"/>
        </w:rPr>
        <w:t xml:space="preserve"> часа, в том числе по предметным областям (ПО) и учебным предметам (УП).</w:t>
      </w:r>
    </w:p>
    <w:p w:rsidR="001828BF" w:rsidRPr="00606A62" w:rsidRDefault="001828BF" w:rsidP="001828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</w:t>
      </w:r>
    </w:p>
    <w:p w:rsidR="001828BF" w:rsidRPr="00606A62" w:rsidRDefault="001828BF" w:rsidP="001828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зачетов и экзаменов.</w:t>
      </w:r>
    </w:p>
    <w:p w:rsidR="001828BF" w:rsidRPr="00606A62" w:rsidRDefault="001828BF" w:rsidP="001828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вопросов.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1828BF" w:rsidRDefault="001828BF" w:rsidP="001828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Реализация данной программы предусматривает проведение для обучающихся консультаций с целью их подготовки к контрольным урокам, зачетам, экзаменам, творческим конкурсом и другим мероприятиям по усмотрению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8BF" w:rsidRDefault="001828BF" w:rsidP="001828B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8BF" w:rsidRDefault="001828BF">
      <w:pPr>
        <w:rPr>
          <w:rFonts w:ascii="Times New Roman" w:hAnsi="Times New Roman" w:cs="Times New Roman"/>
          <w:bCs/>
          <w:sz w:val="26"/>
          <w:szCs w:val="26"/>
        </w:rPr>
      </w:pPr>
    </w:p>
    <w:p w:rsidR="00D42045" w:rsidRPr="00D42045" w:rsidRDefault="00D42045" w:rsidP="001828BF">
      <w:pPr>
        <w:pStyle w:val="1"/>
        <w:suppressAutoHyphens/>
        <w:rPr>
          <w:sz w:val="26"/>
          <w:szCs w:val="26"/>
        </w:rPr>
      </w:pPr>
      <w:r w:rsidRPr="00D42045">
        <w:rPr>
          <w:sz w:val="26"/>
          <w:szCs w:val="26"/>
        </w:rPr>
        <w:t xml:space="preserve">      </w:t>
      </w:r>
    </w:p>
    <w:p w:rsidR="0074418E" w:rsidRDefault="0074418E">
      <w:pPr>
        <w:rPr>
          <w:sz w:val="2"/>
          <w:szCs w:val="2"/>
        </w:rPr>
        <w:sectPr w:rsidR="0074418E" w:rsidSect="002761EE">
          <w:pgSz w:w="11900" w:h="16840"/>
          <w:pgMar w:top="1440" w:right="851" w:bottom="1440" w:left="1701" w:header="0" w:footer="3" w:gutter="0"/>
          <w:cols w:space="720"/>
          <w:noEndnote/>
          <w:docGrid w:linePitch="360"/>
        </w:sectPr>
      </w:pPr>
    </w:p>
    <w:p w:rsidR="001828BF" w:rsidRPr="006A1766" w:rsidRDefault="002761EE" w:rsidP="006A1766">
      <w:pPr>
        <w:pStyle w:val="32"/>
        <w:framePr w:w="9442" w:h="14410" w:hRule="exact" w:wrap="none" w:vAnchor="page" w:hAnchor="page" w:x="1649" w:y="1103"/>
        <w:shd w:val="clear" w:color="auto" w:fill="auto"/>
        <w:spacing w:line="276" w:lineRule="auto"/>
        <w:ind w:left="260"/>
        <w:jc w:val="left"/>
        <w:rPr>
          <w:sz w:val="26"/>
          <w:szCs w:val="26"/>
        </w:rPr>
      </w:pPr>
      <w:r w:rsidRPr="006A1766">
        <w:rPr>
          <w:sz w:val="26"/>
          <w:szCs w:val="26"/>
        </w:rPr>
        <w:lastRenderedPageBreak/>
        <w:t xml:space="preserve">                 </w:t>
      </w:r>
      <w:r w:rsidR="001828BF" w:rsidRPr="006A1766">
        <w:rPr>
          <w:sz w:val="26"/>
          <w:szCs w:val="26"/>
        </w:rPr>
        <w:t>Аннотация к рабочей программе учебного предмета</w:t>
      </w:r>
    </w:p>
    <w:p w:rsidR="001828BF" w:rsidRPr="006A1766" w:rsidRDefault="001828BF" w:rsidP="006A1766">
      <w:pPr>
        <w:pStyle w:val="32"/>
        <w:framePr w:w="9442" w:h="14410" w:hRule="exact" w:wrap="none" w:vAnchor="page" w:hAnchor="page" w:x="1649" w:y="1103"/>
        <w:shd w:val="clear" w:color="auto" w:fill="auto"/>
        <w:spacing w:line="276" w:lineRule="auto"/>
        <w:ind w:left="260"/>
        <w:rPr>
          <w:sz w:val="26"/>
          <w:szCs w:val="26"/>
        </w:rPr>
      </w:pPr>
      <w:r w:rsidRPr="006A1766">
        <w:rPr>
          <w:sz w:val="26"/>
          <w:szCs w:val="26"/>
        </w:rPr>
        <w:t>«Специальность» (Скрипка, виолончель)</w:t>
      </w:r>
    </w:p>
    <w:p w:rsidR="001828BF" w:rsidRPr="006A1766" w:rsidRDefault="001828BF" w:rsidP="006A1766">
      <w:pPr>
        <w:pStyle w:val="32"/>
        <w:framePr w:w="9442" w:h="14410" w:hRule="exact" w:wrap="none" w:vAnchor="page" w:hAnchor="page" w:x="1649" w:y="1103"/>
        <w:shd w:val="clear" w:color="auto" w:fill="auto"/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ПО.01.УП.01</w:t>
      </w:r>
    </w:p>
    <w:p w:rsidR="00B80B33" w:rsidRPr="006A1766" w:rsidRDefault="00B80B33" w:rsidP="006A1766">
      <w:pPr>
        <w:pStyle w:val="32"/>
        <w:framePr w:w="9442" w:h="14410" w:hRule="exact" w:wrap="none" w:vAnchor="page" w:hAnchor="page" w:x="1649" w:y="1103"/>
        <w:shd w:val="clear" w:color="auto" w:fill="auto"/>
        <w:spacing w:line="276" w:lineRule="auto"/>
        <w:rPr>
          <w:sz w:val="26"/>
          <w:szCs w:val="26"/>
        </w:rPr>
      </w:pP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Программа учебного предмета «Специальность» по виду инструмента «Скрипка», «Виолончель», далее - «Специальность (скрипка, виолончель)»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 инструменты».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Учебный предмет «Специальность (скрипка, виолончель)» направлен на приобретение детьми знаний,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Скрипка является не только сольным инструментом, но ансамблевым и оркестровым. Поэтому, владея игрой на данном инструменте, учащийся имеет возможность соприкоснуться с лучшими образцами музыкальной культуры в различных жанрах.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Срок реализации учебного предмета «Специальность (скрипка, виолончель)»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 xml:space="preserve">Цель: развитие музыкально-творческих способностей </w:t>
      </w:r>
      <w:proofErr w:type="gramStart"/>
      <w:r w:rsidRPr="006A1766">
        <w:rPr>
          <w:sz w:val="26"/>
          <w:szCs w:val="26"/>
        </w:rPr>
        <w:t>учащегося</w:t>
      </w:r>
      <w:proofErr w:type="gramEnd"/>
      <w:r w:rsidRPr="006A1766">
        <w:rPr>
          <w:sz w:val="26"/>
          <w:szCs w:val="26"/>
        </w:rPr>
        <w:t xml:space="preserve">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Задачи: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жанров и форм в соответствии с ФГТ;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развитие интереса к классической музыке и музыкальному творчеству;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развитие музыкальных способностей: слуха, ритма, памяти, музыкальности и артистизма;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приобретение учащимися опыта творческой деятельности и публичных выступлений;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left="98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>Структура рабочей программы учебного предмета:</w:t>
      </w:r>
    </w:p>
    <w:p w:rsidR="001828BF" w:rsidRPr="006A1766" w:rsidRDefault="001828BF" w:rsidP="006A1766">
      <w:pPr>
        <w:pStyle w:val="20"/>
        <w:framePr w:w="9442" w:h="14410" w:hRule="exact" w:wrap="none" w:vAnchor="page" w:hAnchor="page" w:x="1649" w:y="1103"/>
        <w:numPr>
          <w:ilvl w:val="0"/>
          <w:numId w:val="1"/>
        </w:numPr>
        <w:shd w:val="clear" w:color="auto" w:fill="auto"/>
        <w:tabs>
          <w:tab w:val="left" w:pos="254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I. Пояснительная записка:</w:t>
      </w: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ind w:right="700"/>
        <w:rPr>
          <w:sz w:val="26"/>
          <w:szCs w:val="26"/>
        </w:rPr>
      </w:pPr>
      <w:r w:rsidRPr="006A1766">
        <w:rPr>
          <w:sz w:val="26"/>
          <w:szCs w:val="26"/>
        </w:rPr>
        <w:t>характеристика учебного предмета, его место и роль в образовательном процессе; срок реализации учебного предмета;</w:t>
      </w: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ind w:right="700"/>
        <w:rPr>
          <w:sz w:val="26"/>
          <w:szCs w:val="26"/>
        </w:rPr>
      </w:pP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ind w:right="700"/>
        <w:rPr>
          <w:sz w:val="26"/>
          <w:szCs w:val="26"/>
        </w:rPr>
      </w:pP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ind w:right="700"/>
        <w:rPr>
          <w:sz w:val="26"/>
          <w:szCs w:val="26"/>
        </w:rPr>
      </w:pP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ind w:right="700"/>
        <w:rPr>
          <w:sz w:val="26"/>
          <w:szCs w:val="26"/>
        </w:rPr>
      </w:pP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ind w:right="700"/>
        <w:rPr>
          <w:sz w:val="26"/>
          <w:szCs w:val="26"/>
        </w:rPr>
      </w:pP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ind w:right="700"/>
        <w:rPr>
          <w:sz w:val="26"/>
          <w:szCs w:val="26"/>
        </w:rPr>
      </w:pP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ind w:right="700"/>
        <w:rPr>
          <w:sz w:val="26"/>
          <w:szCs w:val="26"/>
        </w:rPr>
      </w:pP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ind w:right="700"/>
        <w:rPr>
          <w:sz w:val="26"/>
          <w:szCs w:val="26"/>
        </w:rPr>
      </w:pP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ind w:right="700"/>
        <w:rPr>
          <w:sz w:val="26"/>
          <w:szCs w:val="26"/>
        </w:rPr>
      </w:pP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ind w:right="700"/>
        <w:rPr>
          <w:sz w:val="26"/>
          <w:szCs w:val="26"/>
        </w:rPr>
      </w:pP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jc w:val="both"/>
        <w:rPr>
          <w:sz w:val="26"/>
          <w:szCs w:val="26"/>
        </w:rPr>
      </w:pPr>
      <w:r w:rsidRPr="006A1766">
        <w:rPr>
          <w:sz w:val="26"/>
          <w:szCs w:val="26"/>
        </w:rPr>
        <w:t>объем учебного времени, предусмотренный учебным планом на реализацию учебного предмета;</w:t>
      </w:r>
    </w:p>
    <w:p w:rsidR="001828BF" w:rsidRPr="006A1766" w:rsidRDefault="001828BF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jc w:val="both"/>
        <w:rPr>
          <w:sz w:val="26"/>
          <w:szCs w:val="26"/>
        </w:rPr>
      </w:pPr>
      <w:r w:rsidRPr="006A1766">
        <w:rPr>
          <w:sz w:val="26"/>
          <w:szCs w:val="26"/>
        </w:rPr>
        <w:t>форма проведения учебных аудиторных занятий;</w:t>
      </w:r>
    </w:p>
    <w:p w:rsidR="001828BF" w:rsidRPr="006A1766" w:rsidRDefault="001828BF" w:rsidP="006A1766">
      <w:pPr>
        <w:framePr w:w="9442" w:h="14410" w:hRule="exact" w:wrap="none" w:vAnchor="page" w:hAnchor="page" w:x="1649" w:y="1103"/>
        <w:spacing w:line="276" w:lineRule="auto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828BF" w:rsidRPr="006A1766" w:rsidRDefault="001828BF" w:rsidP="006A1766">
      <w:pPr>
        <w:framePr w:w="9442" w:h="14410" w:hRule="exact" w:wrap="none" w:vAnchor="page" w:hAnchor="page" w:x="1649" w:y="110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6A1766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74418E" w:rsidRPr="006A1766" w:rsidRDefault="006E1ECD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цель и задачи учебного предмета</w:t>
      </w:r>
    </w:p>
    <w:p w:rsidR="0074418E" w:rsidRPr="006A1766" w:rsidRDefault="006E1ECD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ind w:right="1480"/>
        <w:rPr>
          <w:sz w:val="26"/>
          <w:szCs w:val="26"/>
        </w:rPr>
      </w:pPr>
      <w:r w:rsidRPr="006A1766">
        <w:rPr>
          <w:sz w:val="26"/>
          <w:szCs w:val="26"/>
        </w:rPr>
        <w:t>обоснование структуры программы учебного предмета; методы обучения;</w:t>
      </w:r>
    </w:p>
    <w:p w:rsidR="0074418E" w:rsidRPr="006A1766" w:rsidRDefault="006E1ECD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описание материально-технических условий реализации учебного предмета</w:t>
      </w:r>
    </w:p>
    <w:p w:rsidR="0074418E" w:rsidRPr="006A1766" w:rsidRDefault="006E1ECD" w:rsidP="006A1766">
      <w:pPr>
        <w:pStyle w:val="40"/>
        <w:framePr w:w="9442" w:h="14410" w:hRule="exact" w:wrap="none" w:vAnchor="page" w:hAnchor="page" w:x="1649" w:y="1103"/>
        <w:numPr>
          <w:ilvl w:val="0"/>
          <w:numId w:val="1"/>
        </w:numPr>
        <w:shd w:val="clear" w:color="auto" w:fill="auto"/>
        <w:tabs>
          <w:tab w:val="left" w:pos="335"/>
        </w:tabs>
        <w:spacing w:line="276" w:lineRule="auto"/>
        <w:ind w:right="1480"/>
        <w:rPr>
          <w:sz w:val="26"/>
          <w:szCs w:val="26"/>
        </w:rPr>
      </w:pPr>
      <w:r w:rsidRPr="006A1766">
        <w:rPr>
          <w:rStyle w:val="41"/>
          <w:sz w:val="26"/>
          <w:szCs w:val="26"/>
        </w:rPr>
        <w:t xml:space="preserve">Содержание учебного предмета: </w:t>
      </w:r>
      <w:r w:rsidRPr="006A1766">
        <w:rPr>
          <w:sz w:val="26"/>
          <w:szCs w:val="26"/>
        </w:rPr>
        <w:t>сведения о затратах учебного времени; содержание предмета и годовые требования по классам.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numPr>
          <w:ilvl w:val="0"/>
          <w:numId w:val="1"/>
        </w:numPr>
        <w:shd w:val="clear" w:color="auto" w:fill="auto"/>
        <w:tabs>
          <w:tab w:val="left" w:pos="416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Требования к уровню подготовки учащихся</w:t>
      </w:r>
    </w:p>
    <w:p w:rsidR="0074418E" w:rsidRPr="006A1766" w:rsidRDefault="006E1ECD" w:rsidP="006A1766">
      <w:pPr>
        <w:pStyle w:val="40"/>
        <w:framePr w:w="9442" w:h="14410" w:hRule="exact" w:wrap="none" w:vAnchor="page" w:hAnchor="page" w:x="1649" w:y="1103"/>
        <w:numPr>
          <w:ilvl w:val="0"/>
          <w:numId w:val="1"/>
        </w:numPr>
        <w:shd w:val="clear" w:color="auto" w:fill="auto"/>
        <w:tabs>
          <w:tab w:val="left" w:pos="435"/>
        </w:tabs>
        <w:spacing w:line="276" w:lineRule="auto"/>
        <w:ind w:right="4540"/>
        <w:jc w:val="both"/>
        <w:rPr>
          <w:sz w:val="26"/>
          <w:szCs w:val="26"/>
        </w:rPr>
      </w:pPr>
      <w:proofErr w:type="gramStart"/>
      <w:r w:rsidRPr="006A1766">
        <w:rPr>
          <w:rStyle w:val="41"/>
          <w:sz w:val="26"/>
          <w:szCs w:val="26"/>
        </w:rPr>
        <w:t xml:space="preserve">Формы и методы контроля, система оценок: </w:t>
      </w:r>
      <w:r w:rsidRPr="006A1766">
        <w:rPr>
          <w:sz w:val="26"/>
          <w:szCs w:val="26"/>
        </w:rPr>
        <w:t>аттестация: цели, виды, форма, содержание; критерии оценки;</w:t>
      </w:r>
      <w:proofErr w:type="gramEnd"/>
    </w:p>
    <w:p w:rsidR="0074418E" w:rsidRPr="006A1766" w:rsidRDefault="006E1ECD" w:rsidP="006A1766">
      <w:pPr>
        <w:pStyle w:val="40"/>
        <w:framePr w:w="9442" w:h="14410" w:hRule="exact" w:wrap="none" w:vAnchor="page" w:hAnchor="page" w:x="1649" w:y="1103"/>
        <w:numPr>
          <w:ilvl w:val="0"/>
          <w:numId w:val="1"/>
        </w:numPr>
        <w:shd w:val="clear" w:color="auto" w:fill="auto"/>
        <w:tabs>
          <w:tab w:val="left" w:pos="464"/>
        </w:tabs>
        <w:spacing w:line="276" w:lineRule="auto"/>
        <w:ind w:right="1480"/>
        <w:rPr>
          <w:sz w:val="26"/>
          <w:szCs w:val="26"/>
        </w:rPr>
      </w:pPr>
      <w:r w:rsidRPr="006A1766">
        <w:rPr>
          <w:rStyle w:val="41"/>
          <w:sz w:val="26"/>
          <w:szCs w:val="26"/>
        </w:rPr>
        <w:t xml:space="preserve">Методическое обеспечение учебного процесса: </w:t>
      </w:r>
      <w:r w:rsidRPr="006A1766">
        <w:rPr>
          <w:sz w:val="26"/>
          <w:szCs w:val="26"/>
        </w:rPr>
        <w:t xml:space="preserve">методические рекомендации педагогическим работникам; рекомендации по организации самостоятельной работы </w:t>
      </w:r>
      <w:proofErr w:type="gramStart"/>
      <w:r w:rsidRPr="006A1766">
        <w:rPr>
          <w:sz w:val="26"/>
          <w:szCs w:val="26"/>
        </w:rPr>
        <w:t>обучающих</w:t>
      </w:r>
      <w:proofErr w:type="gramEnd"/>
    </w:p>
    <w:p w:rsidR="0074418E" w:rsidRPr="006A1766" w:rsidRDefault="006E1ECD" w:rsidP="006A1766">
      <w:pPr>
        <w:pStyle w:val="40"/>
        <w:framePr w:w="9442" w:h="14410" w:hRule="exact" w:wrap="none" w:vAnchor="page" w:hAnchor="page" w:x="1649" w:y="1103"/>
        <w:numPr>
          <w:ilvl w:val="0"/>
          <w:numId w:val="1"/>
        </w:numPr>
        <w:shd w:val="clear" w:color="auto" w:fill="auto"/>
        <w:tabs>
          <w:tab w:val="left" w:pos="459"/>
        </w:tabs>
        <w:spacing w:after="267" w:line="276" w:lineRule="auto"/>
        <w:ind w:right="1480"/>
        <w:rPr>
          <w:sz w:val="26"/>
          <w:szCs w:val="26"/>
        </w:rPr>
      </w:pPr>
      <w:r w:rsidRPr="006A1766">
        <w:rPr>
          <w:rStyle w:val="41"/>
          <w:sz w:val="26"/>
          <w:szCs w:val="26"/>
        </w:rPr>
        <w:t xml:space="preserve">Список литературы: </w:t>
      </w:r>
      <w:r w:rsidRPr="006A1766">
        <w:rPr>
          <w:sz w:val="26"/>
          <w:szCs w:val="26"/>
        </w:rPr>
        <w:t>учебная литература; учебно-методическая литература; методическая литература</w:t>
      </w:r>
    </w:p>
    <w:p w:rsidR="0074418E" w:rsidRPr="006A1766" w:rsidRDefault="006E1ECD" w:rsidP="006A1766">
      <w:pPr>
        <w:pStyle w:val="12"/>
        <w:framePr w:w="9442" w:h="14410" w:hRule="exact" w:wrap="none" w:vAnchor="page" w:hAnchor="page" w:x="1649" w:y="1103"/>
        <w:shd w:val="clear" w:color="auto" w:fill="auto"/>
        <w:spacing w:before="0" w:line="276" w:lineRule="auto"/>
        <w:ind w:right="20"/>
        <w:rPr>
          <w:sz w:val="26"/>
          <w:szCs w:val="26"/>
        </w:rPr>
      </w:pPr>
      <w:bookmarkStart w:id="0" w:name="bookmark0"/>
      <w:r w:rsidRPr="006A1766">
        <w:rPr>
          <w:sz w:val="26"/>
          <w:szCs w:val="26"/>
        </w:rPr>
        <w:t>Аннотация к рабочей программе учебного предмета</w:t>
      </w:r>
      <w:r w:rsidRPr="006A1766">
        <w:rPr>
          <w:sz w:val="26"/>
          <w:szCs w:val="26"/>
        </w:rPr>
        <w:br/>
        <w:t>«Ансамбль» ПО.01.УП.02</w:t>
      </w:r>
      <w:bookmarkEnd w:id="0"/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1020"/>
        <w:rPr>
          <w:sz w:val="26"/>
          <w:szCs w:val="26"/>
        </w:rPr>
      </w:pPr>
      <w:r w:rsidRPr="006A1766">
        <w:rPr>
          <w:sz w:val="26"/>
          <w:szCs w:val="26"/>
        </w:rPr>
        <w:t>Рабочая программа по учебному предмету «Ансамбль» (далее - программа) входит в структуру дополнительной предпрофессиональной образовательной программы в области музыкального искусства «Струнные инструменты». Программа разработана в соответствии с Федеральными государственными требованиями (далее ФГТ).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102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 xml:space="preserve">Программа предназначена для обучения детей в возрасте от 6,5 до 17 лет. Для детей, поступивших в Школу в первый класс в возрасте с шести лет шести месяцев до девяти лет, срок </w:t>
      </w:r>
      <w:proofErr w:type="gramStart"/>
      <w:r w:rsidRPr="006A1766">
        <w:rPr>
          <w:sz w:val="26"/>
          <w:szCs w:val="26"/>
        </w:rPr>
        <w:t>обучения по</w:t>
      </w:r>
      <w:proofErr w:type="gramEnd"/>
      <w:r w:rsidRPr="006A1766">
        <w:rPr>
          <w:sz w:val="26"/>
          <w:szCs w:val="26"/>
        </w:rPr>
        <w:t xml:space="preserve"> данной программе составляет 7 лет - со 2 по 8 (9) классы *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1020"/>
        <w:rPr>
          <w:sz w:val="26"/>
          <w:szCs w:val="26"/>
        </w:rPr>
      </w:pPr>
      <w:r w:rsidRPr="006A1766">
        <w:rPr>
          <w:sz w:val="26"/>
          <w:szCs w:val="26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9 лет.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1020"/>
        <w:rPr>
          <w:sz w:val="26"/>
          <w:szCs w:val="26"/>
        </w:rPr>
      </w:pPr>
      <w:r w:rsidRPr="006A1766">
        <w:rPr>
          <w:sz w:val="26"/>
          <w:szCs w:val="26"/>
        </w:rPr>
        <w:t xml:space="preserve">Цель: развитие музыкально-творческих способностей </w:t>
      </w:r>
      <w:proofErr w:type="gramStart"/>
      <w:r w:rsidRPr="006A1766">
        <w:rPr>
          <w:sz w:val="26"/>
          <w:szCs w:val="26"/>
        </w:rPr>
        <w:t>учащегося</w:t>
      </w:r>
      <w:proofErr w:type="gramEnd"/>
      <w:r w:rsidRPr="006A1766">
        <w:rPr>
          <w:sz w:val="26"/>
          <w:szCs w:val="26"/>
        </w:rPr>
        <w:t xml:space="preserve"> на основе приобретенных им знаний, умений и навыков в области ансамблевого исполнительства.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shd w:val="clear" w:color="auto" w:fill="auto"/>
        <w:spacing w:line="276" w:lineRule="auto"/>
        <w:ind w:firstLine="1020"/>
        <w:rPr>
          <w:sz w:val="26"/>
          <w:szCs w:val="26"/>
        </w:rPr>
      </w:pPr>
      <w:r w:rsidRPr="006A1766">
        <w:rPr>
          <w:sz w:val="26"/>
          <w:szCs w:val="26"/>
        </w:rPr>
        <w:t>Структура рабочей программы учебного предмета: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numPr>
          <w:ilvl w:val="0"/>
          <w:numId w:val="2"/>
        </w:numPr>
        <w:shd w:val="clear" w:color="auto" w:fill="auto"/>
        <w:tabs>
          <w:tab w:val="left" w:pos="258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Пояснительная записка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shd w:val="clear" w:color="auto" w:fill="auto"/>
        <w:tabs>
          <w:tab w:val="left" w:pos="315"/>
        </w:tabs>
        <w:spacing w:line="276" w:lineRule="auto"/>
        <w:ind w:right="148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>а)</w:t>
      </w:r>
      <w:r w:rsidRPr="006A1766">
        <w:rPr>
          <w:sz w:val="26"/>
          <w:szCs w:val="26"/>
        </w:rPr>
        <w:tab/>
        <w:t>Характеристика учебного предмета, его место и роль в образовательном процессе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shd w:val="clear" w:color="auto" w:fill="auto"/>
        <w:tabs>
          <w:tab w:val="left" w:pos="330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б)</w:t>
      </w:r>
      <w:r w:rsidRPr="006A1766">
        <w:rPr>
          <w:sz w:val="26"/>
          <w:szCs w:val="26"/>
        </w:rPr>
        <w:tab/>
        <w:t>Срок реализации учебного предмета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shd w:val="clear" w:color="auto" w:fill="auto"/>
        <w:tabs>
          <w:tab w:val="left" w:pos="339"/>
        </w:tabs>
        <w:spacing w:line="276" w:lineRule="auto"/>
        <w:ind w:right="148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>в)</w:t>
      </w:r>
      <w:r w:rsidRPr="006A1766">
        <w:rPr>
          <w:sz w:val="26"/>
          <w:szCs w:val="26"/>
        </w:rPr>
        <w:tab/>
        <w:t>Объем учебного времени, предусмотренный учебным планом Школы на реализацию учебного предмета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shd w:val="clear" w:color="auto" w:fill="auto"/>
        <w:tabs>
          <w:tab w:val="left" w:pos="330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г)</w:t>
      </w:r>
      <w:r w:rsidRPr="006A1766">
        <w:rPr>
          <w:sz w:val="26"/>
          <w:szCs w:val="26"/>
        </w:rPr>
        <w:tab/>
        <w:t>Форма проведения учебных аудиторных занятий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shd w:val="clear" w:color="auto" w:fill="auto"/>
        <w:tabs>
          <w:tab w:val="left" w:pos="335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д)</w:t>
      </w:r>
      <w:r w:rsidRPr="006A1766">
        <w:rPr>
          <w:sz w:val="26"/>
          <w:szCs w:val="26"/>
        </w:rPr>
        <w:tab/>
        <w:t>Цель и задачи учебного предмета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shd w:val="clear" w:color="auto" w:fill="auto"/>
        <w:tabs>
          <w:tab w:val="left" w:pos="335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е)</w:t>
      </w:r>
      <w:r w:rsidRPr="006A1766">
        <w:rPr>
          <w:sz w:val="26"/>
          <w:szCs w:val="26"/>
        </w:rPr>
        <w:tab/>
        <w:t>Обоснование структуры программы учебного предмета</w:t>
      </w:r>
    </w:p>
    <w:p w:rsidR="0074418E" w:rsidRPr="006A1766" w:rsidRDefault="0074418E" w:rsidP="006A1766">
      <w:pPr>
        <w:spacing w:line="276" w:lineRule="auto"/>
        <w:rPr>
          <w:sz w:val="26"/>
          <w:szCs w:val="26"/>
        </w:rPr>
      </w:pPr>
    </w:p>
    <w:p w:rsidR="001B0C23" w:rsidRPr="006A1766" w:rsidRDefault="001B0C23" w:rsidP="006A1766">
      <w:pPr>
        <w:spacing w:line="276" w:lineRule="auto"/>
        <w:rPr>
          <w:sz w:val="26"/>
          <w:szCs w:val="26"/>
        </w:rPr>
      </w:pPr>
    </w:p>
    <w:p w:rsidR="001B0C23" w:rsidRPr="006A1766" w:rsidRDefault="001B0C23" w:rsidP="006A1766">
      <w:pPr>
        <w:spacing w:line="276" w:lineRule="auto"/>
        <w:rPr>
          <w:sz w:val="26"/>
          <w:szCs w:val="26"/>
        </w:rPr>
        <w:sectPr w:rsidR="001B0C23" w:rsidRPr="006A1766" w:rsidSect="002761EE">
          <w:pgSz w:w="11900" w:h="16840"/>
          <w:pgMar w:top="1440" w:right="851" w:bottom="1440" w:left="1701" w:header="0" w:footer="3" w:gutter="0"/>
          <w:cols w:space="720"/>
          <w:noEndnote/>
          <w:docGrid w:linePitch="360"/>
        </w:sectPr>
      </w:pPr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shd w:val="clear" w:color="auto" w:fill="auto"/>
        <w:tabs>
          <w:tab w:val="left" w:pos="377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lastRenderedPageBreak/>
        <w:t>ж)</w:t>
      </w:r>
      <w:r w:rsidRPr="006A1766">
        <w:rPr>
          <w:sz w:val="26"/>
          <w:szCs w:val="26"/>
        </w:rPr>
        <w:tab/>
        <w:t>Методы обучения</w:t>
      </w:r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shd w:val="clear" w:color="auto" w:fill="auto"/>
        <w:tabs>
          <w:tab w:val="left" w:pos="377"/>
        </w:tabs>
        <w:spacing w:line="276" w:lineRule="auto"/>
        <w:ind w:right="326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>з)</w:t>
      </w:r>
      <w:r w:rsidRPr="006A1766">
        <w:rPr>
          <w:sz w:val="26"/>
          <w:szCs w:val="26"/>
        </w:rPr>
        <w:tab/>
        <w:t>Описание материально-технических условий реализации учебного предмета</w:t>
      </w:r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numPr>
          <w:ilvl w:val="0"/>
          <w:numId w:val="2"/>
        </w:numPr>
        <w:shd w:val="clear" w:color="auto" w:fill="auto"/>
        <w:tabs>
          <w:tab w:val="left" w:pos="334"/>
        </w:tabs>
        <w:spacing w:line="276" w:lineRule="auto"/>
        <w:ind w:right="326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>Содержание учебного предмета Сведения о затратах учебного времени Содержание предмета и годовые требования по классам</w:t>
      </w:r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numPr>
          <w:ilvl w:val="0"/>
          <w:numId w:val="2"/>
        </w:numPr>
        <w:shd w:val="clear" w:color="auto" w:fill="auto"/>
        <w:tabs>
          <w:tab w:val="left" w:pos="415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Требования к уровню подготовки учащихся</w:t>
      </w:r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numPr>
          <w:ilvl w:val="0"/>
          <w:numId w:val="2"/>
        </w:numPr>
        <w:shd w:val="clear" w:color="auto" w:fill="auto"/>
        <w:tabs>
          <w:tab w:val="left" w:pos="434"/>
        </w:tabs>
        <w:spacing w:line="276" w:lineRule="auto"/>
        <w:ind w:right="428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>Формы и методы контроля, система оценок Аттестация: цели, виды, форма, содержание Критерии оценки</w:t>
      </w:r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numPr>
          <w:ilvl w:val="0"/>
          <w:numId w:val="2"/>
        </w:numPr>
        <w:shd w:val="clear" w:color="auto" w:fill="auto"/>
        <w:tabs>
          <w:tab w:val="left" w:pos="434"/>
        </w:tabs>
        <w:spacing w:line="276" w:lineRule="auto"/>
        <w:ind w:right="326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 xml:space="preserve">Методическое обеспечение учебного процесса Методические рекомендации педагогическим работникам Рекомендации по организации самостоятельной работы </w:t>
      </w:r>
      <w:proofErr w:type="gramStart"/>
      <w:r w:rsidRPr="006A1766">
        <w:rPr>
          <w:sz w:val="26"/>
          <w:szCs w:val="26"/>
        </w:rPr>
        <w:t>обучающих</w:t>
      </w:r>
      <w:proofErr w:type="gramEnd"/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numPr>
          <w:ilvl w:val="0"/>
          <w:numId w:val="2"/>
        </w:numPr>
        <w:shd w:val="clear" w:color="auto" w:fill="auto"/>
        <w:tabs>
          <w:tab w:val="left" w:pos="430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Список литературы</w:t>
      </w:r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shd w:val="clear" w:color="auto" w:fill="auto"/>
        <w:spacing w:after="267" w:line="276" w:lineRule="auto"/>
        <w:ind w:right="428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>Список рекомендуемой нотной литературы Список рекомендуемой методической литературы</w:t>
      </w:r>
    </w:p>
    <w:p w:rsidR="0074418E" w:rsidRPr="006A1766" w:rsidRDefault="006E1ECD" w:rsidP="006A1766">
      <w:pPr>
        <w:pStyle w:val="12"/>
        <w:framePr w:w="9422" w:h="14410" w:hRule="exact" w:wrap="none" w:vAnchor="page" w:hAnchor="page" w:x="1658" w:y="1103"/>
        <w:shd w:val="clear" w:color="auto" w:fill="auto"/>
        <w:spacing w:before="0" w:line="276" w:lineRule="auto"/>
        <w:rPr>
          <w:sz w:val="26"/>
          <w:szCs w:val="26"/>
        </w:rPr>
      </w:pPr>
      <w:bookmarkStart w:id="1" w:name="bookmark1"/>
      <w:r w:rsidRPr="006A1766">
        <w:rPr>
          <w:sz w:val="26"/>
          <w:szCs w:val="26"/>
        </w:rPr>
        <w:t>Аннотация к рабочей программе учебного предмета</w:t>
      </w:r>
      <w:r w:rsidRPr="006A1766">
        <w:rPr>
          <w:sz w:val="26"/>
          <w:szCs w:val="26"/>
        </w:rPr>
        <w:br/>
        <w:t>«Фортепиано» ПО.01.УП.03</w:t>
      </w:r>
      <w:bookmarkEnd w:id="1"/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Рабочая программа по учебно</w:t>
      </w:r>
      <w:r w:rsidR="00997E57">
        <w:rPr>
          <w:sz w:val="26"/>
          <w:szCs w:val="26"/>
        </w:rPr>
        <w:t>му предмету «Фортепиано» (далее</w:t>
      </w:r>
      <w:r w:rsidRPr="006A1766">
        <w:rPr>
          <w:sz w:val="26"/>
          <w:szCs w:val="26"/>
        </w:rPr>
        <w:t>-программа) входит в структуру дополнительных предпрофессиональных образовательных программ в области музыкального искусства: «Струнные инструменты», «Духовые и ударные инструменты» «Народные инструменты». Программа разработана в соответствии с Федеральными государственными требованиями (далее ФГТ).</w:t>
      </w:r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 xml:space="preserve">Программа предназначена для обучения детей в возрасте от 6,5 до 17 лет. Для детей, поступивших в Гимназию в первый класс в возрасте с шести лет шести месяцев до девяти лет, срок </w:t>
      </w:r>
      <w:proofErr w:type="gramStart"/>
      <w:r w:rsidRPr="006A1766">
        <w:rPr>
          <w:sz w:val="26"/>
          <w:szCs w:val="26"/>
        </w:rPr>
        <w:t>обучения по</w:t>
      </w:r>
      <w:proofErr w:type="gramEnd"/>
      <w:r w:rsidRPr="006A1766">
        <w:rPr>
          <w:sz w:val="26"/>
          <w:szCs w:val="26"/>
        </w:rPr>
        <w:t xml:space="preserve"> данной программе составляет 7 лет.</w:t>
      </w:r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В соответствии с ФГТ рекомендуемый срок реализации учебного предмета для 8</w:t>
      </w:r>
      <w:r w:rsidRPr="006A1766">
        <w:rPr>
          <w:sz w:val="26"/>
          <w:szCs w:val="26"/>
        </w:rPr>
        <w:softHyphen/>
        <w:t>летнего обучения предпрофессиональной программы «Народные инструменты» составляет 7 лет (со 2 по 8 класс).</w:t>
      </w:r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 xml:space="preserve">Цель: развитие музыкально-творческих способностей </w:t>
      </w:r>
      <w:proofErr w:type="gramStart"/>
      <w:r w:rsidRPr="006A1766">
        <w:rPr>
          <w:sz w:val="26"/>
          <w:szCs w:val="26"/>
        </w:rPr>
        <w:t>учащегося</w:t>
      </w:r>
      <w:proofErr w:type="gramEnd"/>
      <w:r w:rsidRPr="006A1766">
        <w:rPr>
          <w:sz w:val="26"/>
          <w:szCs w:val="26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shd w:val="clear" w:color="auto" w:fill="auto"/>
        <w:spacing w:line="276" w:lineRule="auto"/>
        <w:ind w:left="100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>Структура рабочей программы учебного предмета:</w:t>
      </w:r>
    </w:p>
    <w:p w:rsidR="0074418E" w:rsidRPr="006A1766" w:rsidRDefault="006E1ECD" w:rsidP="006A1766">
      <w:pPr>
        <w:pStyle w:val="20"/>
        <w:framePr w:w="9422" w:h="14410" w:hRule="exact" w:wrap="none" w:vAnchor="page" w:hAnchor="page" w:x="1658" w:y="1103"/>
        <w:numPr>
          <w:ilvl w:val="0"/>
          <w:numId w:val="3"/>
        </w:numPr>
        <w:shd w:val="clear" w:color="auto" w:fill="auto"/>
        <w:tabs>
          <w:tab w:val="left" w:pos="302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I. Пояснительная записка:</w:t>
      </w:r>
    </w:p>
    <w:p w:rsidR="0074418E" w:rsidRPr="006A1766" w:rsidRDefault="006E1ECD" w:rsidP="006A1766">
      <w:pPr>
        <w:pStyle w:val="40"/>
        <w:framePr w:w="9422" w:h="14410" w:hRule="exact" w:wrap="none" w:vAnchor="page" w:hAnchor="page" w:x="1658" w:y="1103"/>
        <w:shd w:val="clear" w:color="auto" w:fill="auto"/>
        <w:spacing w:line="276" w:lineRule="auto"/>
        <w:ind w:right="700"/>
        <w:rPr>
          <w:sz w:val="26"/>
          <w:szCs w:val="26"/>
        </w:rPr>
      </w:pPr>
      <w:r w:rsidRPr="006A1766">
        <w:rPr>
          <w:sz w:val="26"/>
          <w:szCs w:val="26"/>
        </w:rPr>
        <w:t>характеристика учебного предмета, его место и роль в образовательном процессе; срок реализации учебного предмета;</w:t>
      </w:r>
    </w:p>
    <w:p w:rsidR="0074418E" w:rsidRPr="006A1766" w:rsidRDefault="006E1ECD" w:rsidP="006A1766">
      <w:pPr>
        <w:pStyle w:val="40"/>
        <w:framePr w:w="9422" w:h="14410" w:hRule="exact" w:wrap="none" w:vAnchor="page" w:hAnchor="page" w:x="1658" w:y="1103"/>
        <w:shd w:val="clear" w:color="auto" w:fill="auto"/>
        <w:spacing w:line="276" w:lineRule="auto"/>
        <w:jc w:val="both"/>
        <w:rPr>
          <w:sz w:val="26"/>
          <w:szCs w:val="26"/>
        </w:rPr>
      </w:pPr>
      <w:r w:rsidRPr="006A1766">
        <w:rPr>
          <w:sz w:val="26"/>
          <w:szCs w:val="26"/>
        </w:rPr>
        <w:t>объем учебного времени, предусмотренный учебным планом на реализацию учебного предмета;</w:t>
      </w:r>
    </w:p>
    <w:p w:rsidR="0074418E" w:rsidRPr="006A1766" w:rsidRDefault="006E1ECD" w:rsidP="006A1766">
      <w:pPr>
        <w:pStyle w:val="40"/>
        <w:framePr w:w="9422" w:h="14410" w:hRule="exact" w:wrap="none" w:vAnchor="page" w:hAnchor="page" w:x="1658" w:y="1103"/>
        <w:shd w:val="clear" w:color="auto" w:fill="auto"/>
        <w:spacing w:line="276" w:lineRule="auto"/>
        <w:ind w:right="4280"/>
        <w:rPr>
          <w:sz w:val="26"/>
          <w:szCs w:val="26"/>
        </w:rPr>
      </w:pPr>
      <w:r w:rsidRPr="006A1766">
        <w:rPr>
          <w:sz w:val="26"/>
          <w:szCs w:val="26"/>
        </w:rPr>
        <w:t>форма проведения учебных аудиторных занятий; цель и задачи учебного предмета</w:t>
      </w:r>
    </w:p>
    <w:p w:rsidR="0074418E" w:rsidRPr="006A1766" w:rsidRDefault="006E1ECD" w:rsidP="006A1766">
      <w:pPr>
        <w:pStyle w:val="40"/>
        <w:framePr w:w="9422" w:h="14410" w:hRule="exact" w:wrap="none" w:vAnchor="page" w:hAnchor="page" w:x="1658" w:y="1103"/>
        <w:shd w:val="clear" w:color="auto" w:fill="auto"/>
        <w:spacing w:line="276" w:lineRule="auto"/>
        <w:ind w:right="3260"/>
        <w:rPr>
          <w:sz w:val="26"/>
          <w:szCs w:val="26"/>
        </w:rPr>
      </w:pPr>
      <w:r w:rsidRPr="006A1766">
        <w:rPr>
          <w:sz w:val="26"/>
          <w:szCs w:val="26"/>
        </w:rPr>
        <w:t>обоснование структуры программы учебного предмета; методы обучения;</w:t>
      </w:r>
    </w:p>
    <w:p w:rsidR="0074418E" w:rsidRPr="006A1766" w:rsidRDefault="006E1ECD" w:rsidP="006A1766">
      <w:pPr>
        <w:pStyle w:val="40"/>
        <w:framePr w:w="9422" w:h="14410" w:hRule="exact" w:wrap="none" w:vAnchor="page" w:hAnchor="page" w:x="1658" w:y="1103"/>
        <w:shd w:val="clear" w:color="auto" w:fill="auto"/>
        <w:spacing w:line="276" w:lineRule="auto"/>
        <w:jc w:val="both"/>
        <w:rPr>
          <w:sz w:val="26"/>
          <w:szCs w:val="26"/>
        </w:rPr>
      </w:pPr>
      <w:r w:rsidRPr="006A1766">
        <w:rPr>
          <w:sz w:val="26"/>
          <w:szCs w:val="26"/>
        </w:rPr>
        <w:t>описание материально-технических условий реализации учебного предмета</w:t>
      </w:r>
    </w:p>
    <w:p w:rsidR="0074418E" w:rsidRPr="006A1766" w:rsidRDefault="006E1ECD" w:rsidP="006A1766">
      <w:pPr>
        <w:pStyle w:val="40"/>
        <w:framePr w:w="9422" w:h="14410" w:hRule="exact" w:wrap="none" w:vAnchor="page" w:hAnchor="page" w:x="1658" w:y="1103"/>
        <w:numPr>
          <w:ilvl w:val="0"/>
          <w:numId w:val="3"/>
        </w:numPr>
        <w:shd w:val="clear" w:color="auto" w:fill="auto"/>
        <w:tabs>
          <w:tab w:val="left" w:pos="334"/>
        </w:tabs>
        <w:spacing w:line="276" w:lineRule="auto"/>
        <w:ind w:right="5320"/>
        <w:rPr>
          <w:sz w:val="26"/>
          <w:szCs w:val="26"/>
        </w:rPr>
      </w:pPr>
      <w:r w:rsidRPr="006A1766">
        <w:rPr>
          <w:rStyle w:val="41"/>
          <w:sz w:val="26"/>
          <w:szCs w:val="26"/>
        </w:rPr>
        <w:t xml:space="preserve">Содержание учебного предмета: </w:t>
      </w:r>
      <w:r w:rsidRPr="006A1766">
        <w:rPr>
          <w:sz w:val="26"/>
          <w:szCs w:val="26"/>
        </w:rPr>
        <w:t>сведения о затратах учебного времени;</w:t>
      </w:r>
    </w:p>
    <w:p w:rsidR="0074418E" w:rsidRPr="006A1766" w:rsidRDefault="0074418E" w:rsidP="006A1766">
      <w:pPr>
        <w:spacing w:line="276" w:lineRule="auto"/>
        <w:rPr>
          <w:sz w:val="26"/>
          <w:szCs w:val="26"/>
        </w:rPr>
        <w:sectPr w:rsidR="0074418E" w:rsidRPr="006A1766" w:rsidSect="002761EE">
          <w:pgSz w:w="11900" w:h="16840"/>
          <w:pgMar w:top="1440" w:right="851" w:bottom="1440" w:left="1701" w:header="0" w:footer="3" w:gutter="0"/>
          <w:cols w:space="720"/>
          <w:noEndnote/>
          <w:docGrid w:linePitch="360"/>
        </w:sectPr>
      </w:pPr>
    </w:p>
    <w:p w:rsidR="0074418E" w:rsidRPr="006A1766" w:rsidRDefault="006E1ECD" w:rsidP="006A1766">
      <w:pPr>
        <w:pStyle w:val="40"/>
        <w:framePr w:w="9442" w:h="14410" w:hRule="exact" w:wrap="none" w:vAnchor="page" w:hAnchor="page" w:x="1649" w:y="1103"/>
        <w:shd w:val="clear" w:color="auto" w:fill="auto"/>
        <w:spacing w:line="276" w:lineRule="auto"/>
        <w:jc w:val="both"/>
        <w:rPr>
          <w:sz w:val="26"/>
          <w:szCs w:val="26"/>
        </w:rPr>
      </w:pPr>
      <w:r w:rsidRPr="006A1766">
        <w:rPr>
          <w:sz w:val="26"/>
          <w:szCs w:val="26"/>
        </w:rPr>
        <w:lastRenderedPageBreak/>
        <w:t>содержание предмета и годовые требования по классам.</w:t>
      </w:r>
    </w:p>
    <w:p w:rsidR="0074418E" w:rsidRPr="006A1766" w:rsidRDefault="006E1ECD" w:rsidP="006A1766">
      <w:pPr>
        <w:pStyle w:val="20"/>
        <w:framePr w:w="9442" w:h="14410" w:hRule="exact" w:wrap="none" w:vAnchor="page" w:hAnchor="page" w:x="1649" w:y="1103"/>
        <w:numPr>
          <w:ilvl w:val="0"/>
          <w:numId w:val="3"/>
        </w:numPr>
        <w:shd w:val="clear" w:color="auto" w:fill="auto"/>
        <w:tabs>
          <w:tab w:val="left" w:pos="409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Требования к уровню подготовки учащихся</w:t>
      </w:r>
    </w:p>
    <w:p w:rsidR="0074418E" w:rsidRPr="006A1766" w:rsidRDefault="006E1ECD" w:rsidP="006A1766">
      <w:pPr>
        <w:pStyle w:val="40"/>
        <w:framePr w:w="9442" w:h="14410" w:hRule="exact" w:wrap="none" w:vAnchor="page" w:hAnchor="page" w:x="1649" w:y="1103"/>
        <w:numPr>
          <w:ilvl w:val="0"/>
          <w:numId w:val="3"/>
        </w:numPr>
        <w:shd w:val="clear" w:color="auto" w:fill="auto"/>
        <w:tabs>
          <w:tab w:val="left" w:pos="428"/>
        </w:tabs>
        <w:spacing w:line="276" w:lineRule="auto"/>
        <w:ind w:right="4540"/>
        <w:jc w:val="both"/>
        <w:rPr>
          <w:sz w:val="26"/>
          <w:szCs w:val="26"/>
        </w:rPr>
      </w:pPr>
      <w:proofErr w:type="gramStart"/>
      <w:r w:rsidRPr="006A1766">
        <w:rPr>
          <w:rStyle w:val="41"/>
          <w:sz w:val="26"/>
          <w:szCs w:val="26"/>
        </w:rPr>
        <w:t xml:space="preserve">Формы и методы контроля, система оценок: </w:t>
      </w:r>
      <w:r w:rsidRPr="006A1766">
        <w:rPr>
          <w:sz w:val="26"/>
          <w:szCs w:val="26"/>
        </w:rPr>
        <w:t>аттестация: цели, виды, форма, содержание; критерии оценки;</w:t>
      </w:r>
      <w:proofErr w:type="gramEnd"/>
    </w:p>
    <w:p w:rsidR="0074418E" w:rsidRPr="006A1766" w:rsidRDefault="006E1ECD" w:rsidP="006A1766">
      <w:pPr>
        <w:pStyle w:val="40"/>
        <w:framePr w:w="9442" w:h="14410" w:hRule="exact" w:wrap="none" w:vAnchor="page" w:hAnchor="page" w:x="1649" w:y="1103"/>
        <w:numPr>
          <w:ilvl w:val="0"/>
          <w:numId w:val="3"/>
        </w:numPr>
        <w:shd w:val="clear" w:color="auto" w:fill="auto"/>
        <w:tabs>
          <w:tab w:val="left" w:pos="457"/>
        </w:tabs>
        <w:spacing w:line="276" w:lineRule="auto"/>
        <w:ind w:right="2300"/>
        <w:rPr>
          <w:sz w:val="26"/>
          <w:szCs w:val="26"/>
        </w:rPr>
      </w:pPr>
      <w:r w:rsidRPr="006A1766">
        <w:rPr>
          <w:rStyle w:val="41"/>
          <w:sz w:val="26"/>
          <w:szCs w:val="26"/>
        </w:rPr>
        <w:t xml:space="preserve">Методическое обеспечение учебного процесса: </w:t>
      </w:r>
      <w:r w:rsidRPr="006A1766">
        <w:rPr>
          <w:sz w:val="26"/>
          <w:szCs w:val="26"/>
        </w:rPr>
        <w:t xml:space="preserve">методические рекомендации педагогическим работникам; рекомендации по организации самостоятельной работы </w:t>
      </w:r>
      <w:proofErr w:type="gramStart"/>
      <w:r w:rsidRPr="006A1766">
        <w:rPr>
          <w:sz w:val="26"/>
          <w:szCs w:val="26"/>
        </w:rPr>
        <w:t>обучающих</w:t>
      </w:r>
      <w:proofErr w:type="gramEnd"/>
    </w:p>
    <w:p w:rsidR="0074418E" w:rsidRPr="006A1766" w:rsidRDefault="006E1ECD" w:rsidP="006A1766">
      <w:pPr>
        <w:pStyle w:val="40"/>
        <w:framePr w:w="9442" w:h="14410" w:hRule="exact" w:wrap="none" w:vAnchor="page" w:hAnchor="page" w:x="1649" w:y="1103"/>
        <w:numPr>
          <w:ilvl w:val="0"/>
          <w:numId w:val="3"/>
        </w:numPr>
        <w:shd w:val="clear" w:color="auto" w:fill="auto"/>
        <w:tabs>
          <w:tab w:val="left" w:pos="452"/>
        </w:tabs>
        <w:spacing w:line="276" w:lineRule="auto"/>
        <w:ind w:right="5320"/>
        <w:rPr>
          <w:sz w:val="26"/>
          <w:szCs w:val="26"/>
        </w:rPr>
      </w:pPr>
      <w:r w:rsidRPr="006A1766">
        <w:rPr>
          <w:rStyle w:val="41"/>
          <w:sz w:val="26"/>
          <w:szCs w:val="26"/>
        </w:rPr>
        <w:t xml:space="preserve">Список литературы: </w:t>
      </w:r>
      <w:r w:rsidRPr="006A1766">
        <w:rPr>
          <w:sz w:val="26"/>
          <w:szCs w:val="26"/>
        </w:rPr>
        <w:t>учебная литература; учебно-методическая литература; методическая литература</w:t>
      </w:r>
    </w:p>
    <w:p w:rsidR="006035D2" w:rsidRPr="006A1766" w:rsidRDefault="006035D2" w:rsidP="006A1766">
      <w:pPr>
        <w:pStyle w:val="12"/>
        <w:framePr w:w="9442" w:h="14410" w:hRule="exact" w:wrap="none" w:vAnchor="page" w:hAnchor="page" w:x="1649" w:y="1103"/>
        <w:shd w:val="clear" w:color="auto" w:fill="auto"/>
        <w:spacing w:before="0" w:line="276" w:lineRule="auto"/>
        <w:ind w:right="20"/>
        <w:rPr>
          <w:sz w:val="26"/>
          <w:szCs w:val="26"/>
        </w:rPr>
      </w:pPr>
      <w:bookmarkStart w:id="2" w:name="bookmark2"/>
    </w:p>
    <w:p w:rsidR="006035D2" w:rsidRPr="006A1766" w:rsidRDefault="006035D2" w:rsidP="006A1766">
      <w:pPr>
        <w:pStyle w:val="12"/>
        <w:framePr w:w="9442" w:h="14410" w:hRule="exact" w:wrap="none" w:vAnchor="page" w:hAnchor="page" w:x="1649" w:y="1103"/>
        <w:shd w:val="clear" w:color="auto" w:fill="auto"/>
        <w:spacing w:before="0" w:line="276" w:lineRule="auto"/>
        <w:ind w:right="20"/>
        <w:rPr>
          <w:sz w:val="26"/>
          <w:szCs w:val="26"/>
        </w:rPr>
      </w:pPr>
    </w:p>
    <w:p w:rsidR="006035D2" w:rsidRPr="006A1766" w:rsidRDefault="006035D2" w:rsidP="006A1766">
      <w:pPr>
        <w:pStyle w:val="12"/>
        <w:framePr w:w="9442" w:h="14410" w:hRule="exact" w:wrap="none" w:vAnchor="page" w:hAnchor="page" w:x="1649" w:y="1103"/>
        <w:shd w:val="clear" w:color="auto" w:fill="auto"/>
        <w:spacing w:before="0" w:line="276" w:lineRule="auto"/>
        <w:ind w:right="20"/>
        <w:rPr>
          <w:sz w:val="26"/>
          <w:szCs w:val="26"/>
        </w:rPr>
      </w:pPr>
    </w:p>
    <w:p w:rsidR="006035D2" w:rsidRPr="006A1766" w:rsidRDefault="006035D2" w:rsidP="006A1766">
      <w:pPr>
        <w:pStyle w:val="12"/>
        <w:framePr w:w="9442" w:h="14410" w:hRule="exact" w:wrap="none" w:vAnchor="page" w:hAnchor="page" w:x="1649" w:y="1103"/>
        <w:shd w:val="clear" w:color="auto" w:fill="auto"/>
        <w:spacing w:before="0" w:line="276" w:lineRule="auto"/>
        <w:ind w:right="20"/>
        <w:rPr>
          <w:sz w:val="26"/>
          <w:szCs w:val="26"/>
        </w:rPr>
      </w:pPr>
    </w:p>
    <w:p w:rsidR="00BC72B5" w:rsidRPr="006A1766" w:rsidRDefault="00BC72B5" w:rsidP="006A1766">
      <w:pPr>
        <w:pStyle w:val="12"/>
        <w:framePr w:w="9412" w:h="14407" w:hRule="exact" w:wrap="notBeside" w:vAnchor="page" w:hAnchor="page" w:x="1662" w:y="1112"/>
        <w:shd w:val="clear" w:color="auto" w:fill="auto"/>
        <w:spacing w:before="0" w:line="276" w:lineRule="auto"/>
        <w:rPr>
          <w:sz w:val="26"/>
          <w:szCs w:val="26"/>
        </w:rPr>
      </w:pPr>
      <w:bookmarkStart w:id="3" w:name="bookmark7"/>
      <w:bookmarkEnd w:id="2"/>
    </w:p>
    <w:p w:rsidR="00BC72B5" w:rsidRPr="006A1766" w:rsidRDefault="00BC72B5" w:rsidP="006A1766">
      <w:pPr>
        <w:pStyle w:val="12"/>
        <w:framePr w:w="9412" w:h="14407" w:hRule="exact" w:wrap="notBeside" w:vAnchor="page" w:hAnchor="page" w:x="1662" w:y="1112"/>
        <w:shd w:val="clear" w:color="auto" w:fill="auto"/>
        <w:spacing w:before="0" w:line="276" w:lineRule="auto"/>
        <w:rPr>
          <w:sz w:val="26"/>
          <w:szCs w:val="26"/>
        </w:rPr>
      </w:pPr>
    </w:p>
    <w:p w:rsidR="00BC72B5" w:rsidRPr="006A1766" w:rsidRDefault="00BC72B5" w:rsidP="006A1766">
      <w:pPr>
        <w:pStyle w:val="12"/>
        <w:framePr w:w="9412" w:h="14407" w:hRule="exact" w:wrap="notBeside" w:vAnchor="page" w:hAnchor="page" w:x="1662" w:y="1112"/>
        <w:shd w:val="clear" w:color="auto" w:fill="auto"/>
        <w:spacing w:before="0" w:line="276" w:lineRule="auto"/>
        <w:rPr>
          <w:sz w:val="26"/>
          <w:szCs w:val="26"/>
        </w:rPr>
      </w:pPr>
    </w:p>
    <w:p w:rsidR="00BC72B5" w:rsidRPr="006A1766" w:rsidRDefault="00BC72B5" w:rsidP="006A1766">
      <w:pPr>
        <w:pStyle w:val="12"/>
        <w:framePr w:w="9412" w:h="14407" w:hRule="exact" w:wrap="notBeside" w:vAnchor="page" w:hAnchor="page" w:x="1662" w:y="1112"/>
        <w:shd w:val="clear" w:color="auto" w:fill="auto"/>
        <w:spacing w:before="0" w:line="276" w:lineRule="auto"/>
        <w:rPr>
          <w:sz w:val="26"/>
          <w:szCs w:val="26"/>
        </w:rPr>
      </w:pPr>
    </w:p>
    <w:p w:rsidR="00BC72B5" w:rsidRPr="006A1766" w:rsidRDefault="00BC72B5" w:rsidP="006A1766">
      <w:pPr>
        <w:pStyle w:val="12"/>
        <w:framePr w:w="9412" w:h="14407" w:hRule="exact" w:wrap="notBeside" w:vAnchor="page" w:hAnchor="page" w:x="1662" w:y="1112"/>
        <w:shd w:val="clear" w:color="auto" w:fill="auto"/>
        <w:spacing w:before="0" w:line="276" w:lineRule="auto"/>
        <w:rPr>
          <w:sz w:val="26"/>
          <w:szCs w:val="26"/>
        </w:rPr>
      </w:pPr>
    </w:p>
    <w:p w:rsidR="00BC72B5" w:rsidRPr="006A1766" w:rsidRDefault="00BC72B5" w:rsidP="006A1766">
      <w:pPr>
        <w:pStyle w:val="12"/>
        <w:framePr w:w="9412" w:h="14407" w:hRule="exact" w:wrap="notBeside" w:vAnchor="page" w:hAnchor="page" w:x="1662" w:y="1112"/>
        <w:shd w:val="clear" w:color="auto" w:fill="auto"/>
        <w:spacing w:before="0" w:line="276" w:lineRule="auto"/>
        <w:rPr>
          <w:sz w:val="26"/>
          <w:szCs w:val="26"/>
        </w:rPr>
      </w:pPr>
    </w:p>
    <w:p w:rsidR="00BC72B5" w:rsidRPr="006A1766" w:rsidRDefault="00BC72B5" w:rsidP="006A1766">
      <w:pPr>
        <w:pStyle w:val="12"/>
        <w:framePr w:w="9412" w:h="14407" w:hRule="exact" w:wrap="notBeside" w:vAnchor="page" w:hAnchor="page" w:x="1662" w:y="1112"/>
        <w:shd w:val="clear" w:color="auto" w:fill="auto"/>
        <w:spacing w:before="0" w:line="276" w:lineRule="auto"/>
        <w:rPr>
          <w:sz w:val="26"/>
          <w:szCs w:val="26"/>
        </w:rPr>
      </w:pPr>
    </w:p>
    <w:p w:rsidR="00BC72B5" w:rsidRPr="006A1766" w:rsidRDefault="00BC72B5" w:rsidP="006A1766">
      <w:pPr>
        <w:pStyle w:val="12"/>
        <w:framePr w:w="9412" w:h="14407" w:hRule="exact" w:wrap="notBeside" w:vAnchor="page" w:hAnchor="page" w:x="1662" w:y="1112"/>
        <w:shd w:val="clear" w:color="auto" w:fill="auto"/>
        <w:spacing w:before="0" w:line="276" w:lineRule="auto"/>
        <w:rPr>
          <w:sz w:val="26"/>
          <w:szCs w:val="26"/>
        </w:rPr>
      </w:pPr>
    </w:p>
    <w:p w:rsidR="00BC72B5" w:rsidRPr="006A1766" w:rsidRDefault="00BC72B5" w:rsidP="006A1766">
      <w:pPr>
        <w:pStyle w:val="12"/>
        <w:framePr w:w="9412" w:h="14407" w:hRule="exact" w:wrap="notBeside" w:vAnchor="page" w:hAnchor="page" w:x="1662" w:y="1112"/>
        <w:shd w:val="clear" w:color="auto" w:fill="auto"/>
        <w:spacing w:before="0" w:line="276" w:lineRule="auto"/>
        <w:rPr>
          <w:sz w:val="26"/>
          <w:szCs w:val="26"/>
        </w:rPr>
      </w:pPr>
    </w:p>
    <w:p w:rsidR="00BC72B5" w:rsidRPr="006A1766" w:rsidRDefault="00BC72B5" w:rsidP="006A1766">
      <w:pPr>
        <w:pStyle w:val="12"/>
        <w:framePr w:w="9412" w:h="14407" w:hRule="exact" w:wrap="notBeside" w:vAnchor="page" w:hAnchor="page" w:x="1662" w:y="1112"/>
        <w:shd w:val="clear" w:color="auto" w:fill="auto"/>
        <w:spacing w:before="0" w:line="276" w:lineRule="auto"/>
        <w:rPr>
          <w:sz w:val="26"/>
          <w:szCs w:val="26"/>
        </w:rPr>
      </w:pPr>
    </w:p>
    <w:p w:rsidR="00BC72B5" w:rsidRPr="006A1766" w:rsidRDefault="00BC72B5" w:rsidP="006A1766">
      <w:pPr>
        <w:pStyle w:val="12"/>
        <w:framePr w:w="9412" w:h="14407" w:hRule="exact" w:wrap="notBeside" w:vAnchor="page" w:hAnchor="page" w:x="1662" w:y="1112"/>
        <w:shd w:val="clear" w:color="auto" w:fill="auto"/>
        <w:spacing w:before="0" w:line="276" w:lineRule="auto"/>
        <w:jc w:val="left"/>
        <w:rPr>
          <w:sz w:val="26"/>
          <w:szCs w:val="26"/>
        </w:rPr>
      </w:pPr>
    </w:p>
    <w:p w:rsidR="00BC72B5" w:rsidRPr="006A1766" w:rsidRDefault="00BC72B5" w:rsidP="006A1766">
      <w:pPr>
        <w:pStyle w:val="12"/>
        <w:framePr w:w="9412" w:h="14407" w:hRule="exact" w:wrap="notBeside" w:vAnchor="page" w:hAnchor="page" w:x="1662" w:y="1112"/>
        <w:shd w:val="clear" w:color="auto" w:fill="auto"/>
        <w:spacing w:before="0" w:line="276" w:lineRule="auto"/>
        <w:rPr>
          <w:sz w:val="26"/>
          <w:szCs w:val="26"/>
        </w:rPr>
      </w:pPr>
    </w:p>
    <w:bookmarkEnd w:id="3"/>
    <w:p w:rsidR="00EF6774" w:rsidRPr="006A1766" w:rsidRDefault="00EF6774">
      <w:pPr>
        <w:rPr>
          <w:sz w:val="26"/>
          <w:szCs w:val="26"/>
        </w:rPr>
      </w:pPr>
    </w:p>
    <w:p w:rsidR="00EF6774" w:rsidRPr="006A1766" w:rsidRDefault="00EF6774" w:rsidP="006A1766">
      <w:pPr>
        <w:spacing w:line="276" w:lineRule="auto"/>
        <w:rPr>
          <w:sz w:val="26"/>
          <w:szCs w:val="26"/>
        </w:rPr>
      </w:pPr>
    </w:p>
    <w:p w:rsidR="00EF6774" w:rsidRPr="006A1766" w:rsidRDefault="00EF6774" w:rsidP="006A1766">
      <w:pPr>
        <w:pStyle w:val="12"/>
        <w:shd w:val="clear" w:color="auto" w:fill="auto"/>
        <w:spacing w:before="0"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Аннотация к рабочей программе учебного предмета</w:t>
      </w:r>
      <w:r w:rsidRPr="006A1766">
        <w:rPr>
          <w:sz w:val="26"/>
          <w:szCs w:val="26"/>
        </w:rPr>
        <w:br/>
        <w:t>«Оркестровый класс» В.02</w:t>
      </w:r>
    </w:p>
    <w:p w:rsidR="00EF6774" w:rsidRPr="006A1766" w:rsidRDefault="00EF6774" w:rsidP="006A1766">
      <w:pPr>
        <w:pStyle w:val="20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 xml:space="preserve">Рабочая программа учебного предмета «Оркестровый класс»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«Струнные инструменты». «Оркестровый класс » - учебный предмет,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различных видов музыкальных инструментов, участвующих </w:t>
      </w:r>
      <w:proofErr w:type="gramStart"/>
      <w:r w:rsidRPr="006A1766">
        <w:rPr>
          <w:sz w:val="26"/>
          <w:szCs w:val="26"/>
        </w:rPr>
        <w:t>в</w:t>
      </w:r>
      <w:proofErr w:type="gramEnd"/>
      <w:r w:rsidRPr="006A1766">
        <w:rPr>
          <w:sz w:val="26"/>
          <w:szCs w:val="26"/>
        </w:rPr>
        <w:t xml:space="preserve"> коллективном </w:t>
      </w:r>
      <w:proofErr w:type="spellStart"/>
      <w:r w:rsidRPr="006A1766">
        <w:rPr>
          <w:sz w:val="26"/>
          <w:szCs w:val="26"/>
        </w:rPr>
        <w:t>музицировании</w:t>
      </w:r>
      <w:proofErr w:type="spellEnd"/>
      <w:r w:rsidRPr="006A1766">
        <w:rPr>
          <w:sz w:val="26"/>
          <w:szCs w:val="26"/>
        </w:rPr>
        <w:t>.</w:t>
      </w:r>
    </w:p>
    <w:p w:rsidR="00EF6774" w:rsidRPr="006A1766" w:rsidRDefault="00EF6774" w:rsidP="006A1766">
      <w:pPr>
        <w:pStyle w:val="20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Программа по учебному предмету «Оркестровый класс» разработана и составлена для учащихся младших классов в области музыкального искусства «Струнные инструменты».</w:t>
      </w:r>
    </w:p>
    <w:p w:rsidR="00EF6774" w:rsidRPr="006A1766" w:rsidRDefault="00EF6774" w:rsidP="006A1766">
      <w:pPr>
        <w:pStyle w:val="20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>В работу оркестрового класса необходимо вовлекать учащихся, обучающихся на различных оркестровых (струнных) инструментах.</w:t>
      </w:r>
    </w:p>
    <w:p w:rsidR="00EF6774" w:rsidRPr="006A1766" w:rsidRDefault="00EF6774" w:rsidP="006A1766">
      <w:pPr>
        <w:pStyle w:val="20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 xml:space="preserve">По образовательным программам с восьмилетним сроком обучения к занятиям в оркестре привлекаются учащиеся 5-8 классов, наиболее подготовленные учащиеся 4 класса. Для </w:t>
      </w:r>
      <w:proofErr w:type="gramStart"/>
      <w:r w:rsidRPr="006A1766">
        <w:rPr>
          <w:sz w:val="26"/>
          <w:szCs w:val="26"/>
        </w:rPr>
        <w:t>обучающихся</w:t>
      </w:r>
      <w:proofErr w:type="gramEnd"/>
      <w:r w:rsidRPr="006A1766">
        <w:rPr>
          <w:sz w:val="26"/>
          <w:szCs w:val="26"/>
        </w:rPr>
        <w:t>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«Оркестровый класс» может быть увеличен на 1 год.</w:t>
      </w:r>
    </w:p>
    <w:p w:rsidR="00EF6774" w:rsidRPr="006A1766" w:rsidRDefault="00EF6774" w:rsidP="006A1766">
      <w:pPr>
        <w:pStyle w:val="20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 xml:space="preserve">За время обучения в оркестровом классе у учащегося должен быть сформирован комплекс умений и навыков, необходимых </w:t>
      </w:r>
      <w:proofErr w:type="gramStart"/>
      <w:r w:rsidRPr="006A1766">
        <w:rPr>
          <w:sz w:val="26"/>
          <w:szCs w:val="26"/>
        </w:rPr>
        <w:t>для</w:t>
      </w:r>
      <w:proofErr w:type="gramEnd"/>
      <w:r w:rsidRPr="006A1766">
        <w:rPr>
          <w:sz w:val="26"/>
          <w:szCs w:val="26"/>
        </w:rPr>
        <w:t xml:space="preserve"> совместного </w:t>
      </w:r>
      <w:proofErr w:type="spellStart"/>
      <w:r w:rsidRPr="006A1766">
        <w:rPr>
          <w:sz w:val="26"/>
          <w:szCs w:val="26"/>
        </w:rPr>
        <w:t>музицирования</w:t>
      </w:r>
      <w:proofErr w:type="spellEnd"/>
      <w:r w:rsidRPr="006A1766">
        <w:rPr>
          <w:sz w:val="26"/>
          <w:szCs w:val="26"/>
        </w:rPr>
        <w:t>:</w:t>
      </w:r>
    </w:p>
    <w:p w:rsidR="00EF6774" w:rsidRPr="006A1766" w:rsidRDefault="00EF6774" w:rsidP="006A1766">
      <w:pPr>
        <w:pStyle w:val="20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6A1766">
        <w:rPr>
          <w:sz w:val="26"/>
          <w:szCs w:val="26"/>
        </w:rPr>
        <w:t xml:space="preserve">исполнение партии в оркестровом коллективе в соответствии с замыслом композитора и требованиями дирижера, </w:t>
      </w:r>
      <w:proofErr w:type="gramStart"/>
      <w:r w:rsidRPr="006A1766">
        <w:rPr>
          <w:sz w:val="26"/>
          <w:szCs w:val="26"/>
        </w:rPr>
        <w:t>чтение</w:t>
      </w:r>
      <w:proofErr w:type="gramEnd"/>
      <w:r w:rsidRPr="006A1766">
        <w:rPr>
          <w:sz w:val="26"/>
          <w:szCs w:val="26"/>
        </w:rPr>
        <w:t xml:space="preserve"> но с листа;</w:t>
      </w:r>
    </w:p>
    <w:p w:rsidR="00EF6774" w:rsidRPr="006A1766" w:rsidRDefault="00EF6774" w:rsidP="006A1766">
      <w:pPr>
        <w:pStyle w:val="20"/>
        <w:shd w:val="clear" w:color="auto" w:fill="auto"/>
        <w:spacing w:line="276" w:lineRule="auto"/>
        <w:ind w:firstLine="74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>понимание музыки, исполняемой оркестром в целом и отдельными группами, умение слышать тему, подголоски, сопровождение; аккомпанирование хору, солистам;</w:t>
      </w:r>
    </w:p>
    <w:p w:rsidR="00EF6774" w:rsidRPr="006A1766" w:rsidRDefault="00EF6774" w:rsidP="006A1766">
      <w:pPr>
        <w:pStyle w:val="20"/>
        <w:shd w:val="clear" w:color="auto" w:fill="auto"/>
        <w:spacing w:line="276" w:lineRule="auto"/>
        <w:ind w:left="74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>умение грамотно проанализировать исполняемое оркестровое произведение. Структура рабочей программы учебного предмета:</w:t>
      </w:r>
    </w:p>
    <w:p w:rsidR="00EF6774" w:rsidRPr="006A1766" w:rsidRDefault="00EF6774" w:rsidP="006A1766">
      <w:pPr>
        <w:pStyle w:val="20"/>
        <w:numPr>
          <w:ilvl w:val="0"/>
          <w:numId w:val="9"/>
        </w:numPr>
        <w:shd w:val="clear" w:color="auto" w:fill="auto"/>
        <w:tabs>
          <w:tab w:val="left" w:pos="289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I. Пояснительная записка</w:t>
      </w:r>
    </w:p>
    <w:p w:rsidR="00EF6774" w:rsidRPr="006A1766" w:rsidRDefault="00EF6774" w:rsidP="006A1766">
      <w:pPr>
        <w:pStyle w:val="20"/>
        <w:shd w:val="clear" w:color="auto" w:fill="auto"/>
        <w:tabs>
          <w:tab w:val="left" w:pos="314"/>
        </w:tabs>
        <w:spacing w:line="276" w:lineRule="auto"/>
        <w:ind w:right="3460"/>
        <w:jc w:val="left"/>
        <w:rPr>
          <w:sz w:val="26"/>
          <w:szCs w:val="26"/>
        </w:rPr>
      </w:pPr>
      <w:r w:rsidRPr="006A1766">
        <w:rPr>
          <w:sz w:val="26"/>
          <w:szCs w:val="26"/>
        </w:rPr>
        <w:t>а)</w:t>
      </w:r>
      <w:r w:rsidRPr="006A1766">
        <w:rPr>
          <w:sz w:val="26"/>
          <w:szCs w:val="26"/>
        </w:rPr>
        <w:tab/>
        <w:t>Характеристика учебного предмета, его место и роль в образовательном процессе</w:t>
      </w:r>
    </w:p>
    <w:p w:rsidR="00EF6774" w:rsidRPr="006A1766" w:rsidRDefault="00EF6774" w:rsidP="006A1766">
      <w:pPr>
        <w:pStyle w:val="20"/>
        <w:shd w:val="clear" w:color="auto" w:fill="auto"/>
        <w:tabs>
          <w:tab w:val="left" w:pos="329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б)</w:t>
      </w:r>
      <w:r w:rsidRPr="006A1766">
        <w:rPr>
          <w:sz w:val="26"/>
          <w:szCs w:val="26"/>
        </w:rPr>
        <w:tab/>
        <w:t>Срок реализации учебного предмета</w:t>
      </w:r>
    </w:p>
    <w:p w:rsidR="00EF6774" w:rsidRPr="006A1766" w:rsidRDefault="00EF6774" w:rsidP="006A1766">
      <w:pPr>
        <w:pStyle w:val="20"/>
        <w:shd w:val="clear" w:color="auto" w:fill="auto"/>
        <w:tabs>
          <w:tab w:val="left" w:pos="329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в)</w:t>
      </w:r>
      <w:r w:rsidRPr="006A1766">
        <w:rPr>
          <w:sz w:val="26"/>
          <w:szCs w:val="26"/>
        </w:rPr>
        <w:tab/>
        <w:t>Объем учебного времени, предусмотренный учебным планом</w:t>
      </w:r>
    </w:p>
    <w:p w:rsidR="00EF6774" w:rsidRPr="006A1766" w:rsidRDefault="00EF6774" w:rsidP="006A1766">
      <w:pPr>
        <w:pStyle w:val="20"/>
        <w:numPr>
          <w:ilvl w:val="0"/>
          <w:numId w:val="9"/>
        </w:numPr>
        <w:shd w:val="clear" w:color="auto" w:fill="auto"/>
        <w:tabs>
          <w:tab w:val="left" w:pos="333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Требования к уровню подготовки учащихся</w:t>
      </w:r>
    </w:p>
    <w:p w:rsidR="00EF6774" w:rsidRPr="006A1766" w:rsidRDefault="00EF6774" w:rsidP="006A1766">
      <w:pPr>
        <w:pStyle w:val="20"/>
        <w:numPr>
          <w:ilvl w:val="0"/>
          <w:numId w:val="9"/>
        </w:numPr>
        <w:shd w:val="clear" w:color="auto" w:fill="auto"/>
        <w:tabs>
          <w:tab w:val="left" w:pos="415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Методическое обеспечение учебного процесса</w:t>
      </w:r>
    </w:p>
    <w:p w:rsidR="00EF6774" w:rsidRPr="006A1766" w:rsidRDefault="00EF6774" w:rsidP="006A1766">
      <w:pPr>
        <w:pStyle w:val="20"/>
        <w:numPr>
          <w:ilvl w:val="0"/>
          <w:numId w:val="9"/>
        </w:numPr>
        <w:shd w:val="clear" w:color="auto" w:fill="auto"/>
        <w:tabs>
          <w:tab w:val="left" w:pos="429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Рекомендуемая нотная литература</w:t>
      </w:r>
    </w:p>
    <w:p w:rsidR="00EF6774" w:rsidRPr="006A1766" w:rsidRDefault="00EF6774" w:rsidP="006A1766">
      <w:pPr>
        <w:pStyle w:val="20"/>
        <w:numPr>
          <w:ilvl w:val="0"/>
          <w:numId w:val="9"/>
        </w:numPr>
        <w:shd w:val="clear" w:color="auto" w:fill="auto"/>
        <w:tabs>
          <w:tab w:val="left" w:pos="429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Методическое обеспечение образовательного процесса</w:t>
      </w:r>
    </w:p>
    <w:p w:rsidR="00EF6774" w:rsidRPr="006A1766" w:rsidRDefault="00EF6774" w:rsidP="006A1766">
      <w:pPr>
        <w:pStyle w:val="20"/>
        <w:numPr>
          <w:ilvl w:val="0"/>
          <w:numId w:val="9"/>
        </w:numPr>
        <w:shd w:val="clear" w:color="auto" w:fill="auto"/>
        <w:tabs>
          <w:tab w:val="left" w:pos="429"/>
        </w:tabs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Примерный репертуарный список</w:t>
      </w:r>
    </w:p>
    <w:p w:rsidR="00EF6774" w:rsidRPr="006A1766" w:rsidRDefault="00EF6774" w:rsidP="006A1766">
      <w:pPr>
        <w:pStyle w:val="20"/>
        <w:numPr>
          <w:ilvl w:val="0"/>
          <w:numId w:val="9"/>
        </w:numPr>
        <w:shd w:val="clear" w:color="auto" w:fill="auto"/>
        <w:tabs>
          <w:tab w:val="left" w:pos="511"/>
        </w:tabs>
        <w:spacing w:after="267"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Рекомендуемая методическая литература</w:t>
      </w:r>
    </w:p>
    <w:p w:rsidR="00EF6774" w:rsidRPr="006A1766" w:rsidRDefault="00EF6774" w:rsidP="006A1766">
      <w:pPr>
        <w:spacing w:line="276" w:lineRule="auto"/>
        <w:rPr>
          <w:sz w:val="26"/>
          <w:szCs w:val="26"/>
        </w:rPr>
      </w:pPr>
    </w:p>
    <w:p w:rsidR="00EF6774" w:rsidRPr="006A1766" w:rsidRDefault="00EF6774" w:rsidP="006A176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766">
        <w:rPr>
          <w:rFonts w:ascii="Times New Roman" w:hAnsi="Times New Roman" w:cs="Times New Roman"/>
          <w:b/>
          <w:sz w:val="26"/>
          <w:szCs w:val="26"/>
        </w:rPr>
        <w:t>Аннотация к рабочей программе учебного предмета</w:t>
      </w:r>
    </w:p>
    <w:p w:rsidR="00EF6774" w:rsidRPr="006A1766" w:rsidRDefault="00EF6774" w:rsidP="006A1766">
      <w:pPr>
        <w:pStyle w:val="32"/>
        <w:shd w:val="clear" w:color="auto" w:fill="auto"/>
        <w:spacing w:line="276" w:lineRule="auto"/>
        <w:rPr>
          <w:sz w:val="26"/>
          <w:szCs w:val="26"/>
        </w:rPr>
      </w:pPr>
      <w:r w:rsidRPr="006A1766">
        <w:rPr>
          <w:sz w:val="26"/>
          <w:szCs w:val="26"/>
        </w:rPr>
        <w:t>ПО.01.УП.02</w:t>
      </w:r>
    </w:p>
    <w:p w:rsidR="00EF6774" w:rsidRPr="006A1766" w:rsidRDefault="00EF6774" w:rsidP="006A1766">
      <w:pPr>
        <w:pStyle w:val="32"/>
        <w:shd w:val="clear" w:color="auto" w:fill="auto"/>
        <w:spacing w:line="276" w:lineRule="auto"/>
        <w:ind w:left="260"/>
        <w:rPr>
          <w:sz w:val="26"/>
          <w:szCs w:val="26"/>
        </w:rPr>
      </w:pPr>
      <w:r w:rsidRPr="006A1766">
        <w:rPr>
          <w:sz w:val="26"/>
          <w:szCs w:val="26"/>
        </w:rPr>
        <w:t xml:space="preserve"> «Ансамбль» (струнные инструменты)</w:t>
      </w:r>
    </w:p>
    <w:p w:rsidR="00EF6774" w:rsidRPr="006A1766" w:rsidRDefault="00EF6774" w:rsidP="006A1766">
      <w:pPr>
        <w:pStyle w:val="32"/>
        <w:shd w:val="clear" w:color="auto" w:fill="auto"/>
        <w:spacing w:line="276" w:lineRule="auto"/>
        <w:ind w:left="260"/>
        <w:rPr>
          <w:sz w:val="26"/>
          <w:szCs w:val="26"/>
        </w:rPr>
      </w:pPr>
    </w:p>
    <w:p w:rsidR="00EF6774" w:rsidRPr="006A1766" w:rsidRDefault="00EF6774" w:rsidP="006A1766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F6774" w:rsidRPr="006A1766" w:rsidRDefault="00EF6774" w:rsidP="006A1766">
      <w:pPr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Рабочая программа учебного предмета «Ансамбль (струнные инструменты)»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 и является её частью. Место предмета в структуре дополнительной предпрофессиональной общеобразовательной программы «Ст</w:t>
      </w:r>
      <w:r w:rsidR="00997E57">
        <w:rPr>
          <w:rFonts w:ascii="Times New Roman" w:hAnsi="Times New Roman"/>
          <w:sz w:val="26"/>
          <w:szCs w:val="26"/>
        </w:rPr>
        <w:t>р</w:t>
      </w:r>
      <w:r w:rsidRPr="006A1766">
        <w:rPr>
          <w:rFonts w:ascii="Times New Roman" w:hAnsi="Times New Roman"/>
          <w:sz w:val="26"/>
          <w:szCs w:val="26"/>
        </w:rPr>
        <w:t>унные инструменты» в области музыкального искусства: предметная область Музыкальное исполнительство ПО.01; учебный предмет Ансамбль УП.02.</w:t>
      </w:r>
    </w:p>
    <w:p w:rsidR="00EF6774" w:rsidRPr="006A1766" w:rsidRDefault="00EF6774" w:rsidP="006A1766">
      <w:pPr>
        <w:spacing w:line="276" w:lineRule="auto"/>
        <w:ind w:firstLine="691"/>
        <w:jc w:val="both"/>
        <w:rPr>
          <w:rFonts w:ascii="Times New Roman" w:hAnsi="Times New Roman"/>
          <w:i/>
          <w:sz w:val="26"/>
          <w:szCs w:val="26"/>
        </w:rPr>
      </w:pPr>
      <w:r w:rsidRPr="006A1766">
        <w:rPr>
          <w:rFonts w:ascii="Times New Roman" w:hAnsi="Times New Roman"/>
          <w:b/>
          <w:bCs/>
          <w:sz w:val="26"/>
          <w:szCs w:val="26"/>
        </w:rPr>
        <w:t>Цель</w:t>
      </w:r>
      <w:r w:rsidRPr="006A1766">
        <w:rPr>
          <w:rFonts w:ascii="Times New Roman" w:hAnsi="Times New Roman"/>
          <w:bCs/>
          <w:sz w:val="26"/>
          <w:szCs w:val="26"/>
        </w:rPr>
        <w:t xml:space="preserve">: </w:t>
      </w:r>
    </w:p>
    <w:p w:rsidR="00EF6774" w:rsidRPr="00997E57" w:rsidRDefault="00EF6774" w:rsidP="00997E57">
      <w:pPr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A1766">
        <w:rPr>
          <w:rStyle w:val="FontStyle16"/>
          <w:sz w:val="26"/>
          <w:szCs w:val="26"/>
        </w:rPr>
        <w:t xml:space="preserve">- выявление творческих способностей ученика </w:t>
      </w:r>
      <w:r w:rsidRPr="006A1766">
        <w:rPr>
          <w:rFonts w:ascii="Times New Roman" w:hAnsi="Times New Roman"/>
          <w:sz w:val="26"/>
          <w:szCs w:val="26"/>
        </w:rPr>
        <w:t>в области музыкального искусства</w:t>
      </w:r>
      <w:r w:rsidRPr="006A1766">
        <w:rPr>
          <w:rStyle w:val="FontStyle16"/>
          <w:sz w:val="26"/>
          <w:szCs w:val="26"/>
        </w:rPr>
        <w:t xml:space="preserve"> и их развитие в области исполнительства </w:t>
      </w:r>
      <w:r w:rsidRPr="006A1766">
        <w:rPr>
          <w:rFonts w:ascii="Times New Roman" w:hAnsi="Times New Roman"/>
          <w:sz w:val="26"/>
          <w:szCs w:val="26"/>
        </w:rPr>
        <w:t>на струнных инструментах</w:t>
      </w:r>
      <w:r w:rsidRPr="006A1766">
        <w:rPr>
          <w:rStyle w:val="FontStyle16"/>
          <w:sz w:val="26"/>
          <w:szCs w:val="26"/>
        </w:rPr>
        <w:t xml:space="preserve"> до </w:t>
      </w:r>
      <w:r w:rsidRPr="006A1766">
        <w:rPr>
          <w:rFonts w:ascii="Times New Roman" w:hAnsi="Times New Roman"/>
          <w:sz w:val="26"/>
          <w:szCs w:val="26"/>
        </w:rPr>
        <w:t>уровня подготовки, достаточного для творческого самовыражения и самореализации.</w:t>
      </w:r>
    </w:p>
    <w:p w:rsidR="00EF6774" w:rsidRPr="006A1766" w:rsidRDefault="00EF6774" w:rsidP="006A1766">
      <w:pPr>
        <w:pStyle w:val="aa"/>
        <w:spacing w:line="276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6A1766">
        <w:rPr>
          <w:rFonts w:ascii="Times New Roman" w:hAnsi="Times New Roman"/>
          <w:b/>
          <w:sz w:val="26"/>
          <w:szCs w:val="26"/>
        </w:rPr>
        <w:t>Задачи</w:t>
      </w:r>
      <w:r w:rsidRPr="006A1766">
        <w:rPr>
          <w:rFonts w:ascii="Times New Roman" w:hAnsi="Times New Roman"/>
          <w:sz w:val="26"/>
          <w:szCs w:val="26"/>
        </w:rPr>
        <w:t>:</w:t>
      </w:r>
    </w:p>
    <w:p w:rsidR="00EF6774" w:rsidRPr="006A1766" w:rsidRDefault="00EF6774" w:rsidP="006A1766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 xml:space="preserve">- формирование комплекса исполнительских навыков – овладение знаниями, умениями и навыками игры в ансамбле, позволяющими выпускнику приобретать собственный опыт </w:t>
      </w:r>
      <w:proofErr w:type="spellStart"/>
      <w:r w:rsidRPr="006A1766">
        <w:rPr>
          <w:rFonts w:ascii="Times New Roman" w:hAnsi="Times New Roman"/>
          <w:sz w:val="26"/>
          <w:szCs w:val="26"/>
        </w:rPr>
        <w:t>музицирования</w:t>
      </w:r>
      <w:proofErr w:type="spellEnd"/>
      <w:r w:rsidRPr="006A1766">
        <w:rPr>
          <w:rFonts w:ascii="Times New Roman" w:hAnsi="Times New Roman"/>
          <w:sz w:val="26"/>
          <w:szCs w:val="26"/>
        </w:rPr>
        <w:t>;</w:t>
      </w:r>
    </w:p>
    <w:p w:rsidR="00EF6774" w:rsidRPr="006A1766" w:rsidRDefault="00EF6774" w:rsidP="006A1766">
      <w:pPr>
        <w:spacing w:line="276" w:lineRule="auto"/>
        <w:ind w:firstLine="691"/>
        <w:jc w:val="both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приобретение детьми опыта творческой деятельности;</w:t>
      </w:r>
    </w:p>
    <w:p w:rsidR="00EF6774" w:rsidRPr="006A1766" w:rsidRDefault="00EF6774" w:rsidP="006A1766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EF6774" w:rsidRPr="006A1766" w:rsidRDefault="00EF6774" w:rsidP="006A1766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 (ГОУСПО);</w:t>
      </w:r>
    </w:p>
    <w:p w:rsidR="00EF6774" w:rsidRPr="006A1766" w:rsidRDefault="00EF6774" w:rsidP="006A1766">
      <w:pPr>
        <w:spacing w:line="276" w:lineRule="auto"/>
        <w:ind w:firstLine="691"/>
        <w:jc w:val="both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.</w:t>
      </w:r>
    </w:p>
    <w:p w:rsidR="00EF6774" w:rsidRPr="006A1766" w:rsidRDefault="00EF6774" w:rsidP="006A176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 xml:space="preserve">Срок реализации учебного предмета </w:t>
      </w:r>
      <w:r w:rsidRPr="006A1766">
        <w:rPr>
          <w:rFonts w:ascii="Times New Roman" w:hAnsi="Times New Roman"/>
          <w:bCs/>
          <w:iCs/>
          <w:sz w:val="26"/>
          <w:szCs w:val="26"/>
        </w:rPr>
        <w:t>«Ансамбль (</w:t>
      </w:r>
      <w:r w:rsidR="008149C0" w:rsidRPr="006A1766">
        <w:rPr>
          <w:rFonts w:ascii="Times New Roman" w:hAnsi="Times New Roman"/>
          <w:bCs/>
          <w:iCs/>
          <w:sz w:val="26"/>
          <w:szCs w:val="26"/>
        </w:rPr>
        <w:t>струнные</w:t>
      </w:r>
      <w:r w:rsidRPr="006A1766">
        <w:rPr>
          <w:rFonts w:ascii="Times New Roman" w:hAnsi="Times New Roman"/>
          <w:bCs/>
          <w:iCs/>
          <w:sz w:val="26"/>
          <w:szCs w:val="26"/>
        </w:rPr>
        <w:t xml:space="preserve"> инструменты)</w:t>
      </w:r>
      <w:r w:rsidRPr="006A1766">
        <w:rPr>
          <w:rFonts w:ascii="Times New Roman" w:hAnsi="Times New Roman"/>
          <w:sz w:val="26"/>
          <w:szCs w:val="26"/>
        </w:rPr>
        <w:t>» для детей с 4 по 8 классы (8 лет) и с 2 по 5 (5 лет).</w:t>
      </w:r>
    </w:p>
    <w:p w:rsidR="00EF6774" w:rsidRPr="006A1766" w:rsidRDefault="00EF6774" w:rsidP="006A1766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EF6774" w:rsidRDefault="00EF6774" w:rsidP="006A176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Объем учебного времени, предусмотренный учебным планом образовательного учреждения на реализацию учебного предмета:</w:t>
      </w:r>
    </w:p>
    <w:p w:rsidR="00997E57" w:rsidRPr="006A1766" w:rsidRDefault="00997E57" w:rsidP="006A176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1544"/>
        <w:gridCol w:w="1116"/>
        <w:gridCol w:w="1604"/>
        <w:gridCol w:w="1116"/>
      </w:tblGrid>
      <w:tr w:rsidR="00EF6774" w:rsidRPr="006A1766" w:rsidTr="00E61F85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sz w:val="26"/>
                <w:szCs w:val="26"/>
              </w:rPr>
              <w:t xml:space="preserve">Срок обучения – </w:t>
            </w:r>
            <w:r w:rsidRPr="006A1766">
              <w:rPr>
                <w:rFonts w:ascii="Times New Roman" w:hAnsi="Times New Roman"/>
                <w:sz w:val="26"/>
                <w:szCs w:val="26"/>
              </w:rPr>
              <w:lastRenderedPageBreak/>
              <w:t>8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9-й класс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sz w:val="26"/>
                <w:szCs w:val="26"/>
              </w:rPr>
              <w:t xml:space="preserve">Срок обучения – </w:t>
            </w:r>
            <w:r w:rsidRPr="006A1766">
              <w:rPr>
                <w:rFonts w:ascii="Times New Roman" w:hAnsi="Times New Roman"/>
                <w:sz w:val="26"/>
                <w:szCs w:val="26"/>
              </w:rPr>
              <w:lastRenderedPageBreak/>
              <w:t>5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6-й класс</w:t>
            </w:r>
          </w:p>
        </w:tc>
      </w:tr>
      <w:tr w:rsidR="00EF6774" w:rsidRPr="006A1766" w:rsidTr="00E61F85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sz w:val="26"/>
                <w:szCs w:val="26"/>
              </w:rPr>
              <w:lastRenderedPageBreak/>
              <w:t>Максимальная учебная нагрузка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330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264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</w:tr>
      <w:tr w:rsidR="00EF6774" w:rsidRPr="006A1766" w:rsidTr="00E61F85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Количество</w:t>
            </w:r>
          </w:p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часов</w:t>
            </w:r>
            <w:r w:rsidRPr="006A1766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165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82,5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</w:tr>
      <w:tr w:rsidR="00EF6774" w:rsidRPr="006A1766" w:rsidTr="00E61F85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165часов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4" w:rsidRPr="006A1766" w:rsidRDefault="00EF6774" w:rsidP="006A1766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1766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</w:tr>
    </w:tbl>
    <w:p w:rsidR="00EF6774" w:rsidRPr="006A1766" w:rsidRDefault="00EF6774" w:rsidP="006A1766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Форма проведения учебных аудиторных занятий: групповая (от 2 до 4 чел.).</w:t>
      </w:r>
    </w:p>
    <w:p w:rsidR="00EF6774" w:rsidRPr="006A1766" w:rsidRDefault="00EF6774" w:rsidP="006A1766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6774" w:rsidRPr="006A1766" w:rsidRDefault="00EF6774" w:rsidP="006A1766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 xml:space="preserve">Рабочая программа включает: </w:t>
      </w:r>
    </w:p>
    <w:p w:rsidR="00EF6774" w:rsidRPr="006A1766" w:rsidRDefault="00EF6774" w:rsidP="006A1766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6774" w:rsidRPr="00997E57" w:rsidRDefault="00EF6774" w:rsidP="00997E57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6A1766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EF6774" w:rsidRPr="006A1766" w:rsidRDefault="00EF6774" w:rsidP="006A1766">
      <w:pPr>
        <w:spacing w:line="276" w:lineRule="auto"/>
        <w:ind w:left="708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EF6774" w:rsidRPr="006A1766" w:rsidRDefault="00EF6774" w:rsidP="006A1766">
      <w:pPr>
        <w:spacing w:line="276" w:lineRule="auto"/>
        <w:ind w:left="708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EF6774" w:rsidRPr="006A1766" w:rsidRDefault="00EF6774" w:rsidP="006A1766">
      <w:pPr>
        <w:spacing w:line="276" w:lineRule="auto"/>
        <w:ind w:left="708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Обоснование структуры программы учебного предмета;</w:t>
      </w:r>
    </w:p>
    <w:p w:rsidR="00EF6774" w:rsidRPr="006A1766" w:rsidRDefault="00EF6774" w:rsidP="006A1766">
      <w:pPr>
        <w:spacing w:line="276" w:lineRule="auto"/>
        <w:ind w:left="708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Методы обучения;</w:t>
      </w:r>
    </w:p>
    <w:p w:rsidR="00EF6774" w:rsidRPr="006A1766" w:rsidRDefault="00EF6774" w:rsidP="006A1766">
      <w:pPr>
        <w:spacing w:line="276" w:lineRule="auto"/>
        <w:ind w:left="708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Описание материально-технических условий реализации учебного предмета.</w:t>
      </w:r>
    </w:p>
    <w:p w:rsidR="00EF6774" w:rsidRPr="006A1766" w:rsidRDefault="00EF6774" w:rsidP="006A1766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EF6774" w:rsidRPr="00997E57" w:rsidRDefault="00EF6774" w:rsidP="00997E57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6A1766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EF6774" w:rsidRPr="006A1766" w:rsidRDefault="00EF6774" w:rsidP="006A1766">
      <w:pPr>
        <w:spacing w:line="276" w:lineRule="auto"/>
        <w:ind w:left="1362" w:hanging="654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Сведения о затратах учебного времени;</w:t>
      </w:r>
    </w:p>
    <w:p w:rsidR="00EF6774" w:rsidRPr="006A1766" w:rsidRDefault="00EF6774" w:rsidP="006A1766">
      <w:pPr>
        <w:spacing w:line="276" w:lineRule="auto"/>
        <w:ind w:left="1362" w:hanging="654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Виды внеаудиторной работы.</w:t>
      </w:r>
    </w:p>
    <w:p w:rsidR="00EF6774" w:rsidRPr="006A1766" w:rsidRDefault="00EF6774" w:rsidP="006A1766">
      <w:pPr>
        <w:spacing w:line="276" w:lineRule="auto"/>
        <w:ind w:left="1080"/>
        <w:rPr>
          <w:rFonts w:ascii="Times New Roman" w:hAnsi="Times New Roman"/>
          <w:sz w:val="26"/>
          <w:szCs w:val="26"/>
        </w:rPr>
      </w:pPr>
    </w:p>
    <w:p w:rsidR="00EF6774" w:rsidRPr="00997E57" w:rsidRDefault="00EF6774" w:rsidP="00997E57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6A1766">
        <w:rPr>
          <w:rFonts w:ascii="Times New Roman" w:hAnsi="Times New Roman"/>
          <w:b/>
          <w:sz w:val="26"/>
          <w:szCs w:val="26"/>
        </w:rPr>
        <w:t xml:space="preserve">Требования к уровню подготовки </w:t>
      </w:r>
      <w:proofErr w:type="gramStart"/>
      <w:r w:rsidRPr="006A1766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</w:p>
    <w:p w:rsidR="00EF6774" w:rsidRPr="006A1766" w:rsidRDefault="00EF6774" w:rsidP="006A1766">
      <w:pPr>
        <w:spacing w:line="276" w:lineRule="auto"/>
        <w:ind w:left="1362" w:hanging="654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Годовые требования по классам;</w:t>
      </w:r>
    </w:p>
    <w:p w:rsidR="00EF6774" w:rsidRPr="006A1766" w:rsidRDefault="00EF6774" w:rsidP="006A1766">
      <w:pPr>
        <w:spacing w:line="276" w:lineRule="auto"/>
        <w:ind w:left="1362" w:hanging="654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Периодичность и формы текущего и промежуточного контроля.</w:t>
      </w:r>
    </w:p>
    <w:p w:rsidR="00EF6774" w:rsidRPr="006A1766" w:rsidRDefault="00EF6774" w:rsidP="006A1766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EF6774" w:rsidRPr="00997E57" w:rsidRDefault="00EF6774" w:rsidP="00997E57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b/>
          <w:sz w:val="26"/>
          <w:szCs w:val="26"/>
        </w:rPr>
        <w:t>Формы и методы контроля, система оценок</w:t>
      </w:r>
    </w:p>
    <w:p w:rsidR="00EF6774" w:rsidRPr="006A1766" w:rsidRDefault="00EF6774" w:rsidP="006A1766">
      <w:pPr>
        <w:spacing w:line="276" w:lineRule="auto"/>
        <w:ind w:left="709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Аттестация: цели, виды, форма, содержание;</w:t>
      </w:r>
    </w:p>
    <w:p w:rsidR="00EF6774" w:rsidRPr="006A1766" w:rsidRDefault="00EF6774" w:rsidP="00997E57">
      <w:pPr>
        <w:pStyle w:val="a9"/>
        <w:ind w:left="709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Критерии оценки.</w:t>
      </w:r>
    </w:p>
    <w:p w:rsidR="00EF6774" w:rsidRPr="00997E57" w:rsidRDefault="00EF6774" w:rsidP="00997E57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6A1766">
        <w:rPr>
          <w:rFonts w:ascii="Times New Roman" w:hAnsi="Times New Roman"/>
          <w:b/>
          <w:sz w:val="26"/>
          <w:szCs w:val="26"/>
        </w:rPr>
        <w:t>Методическое обеспечение учебного процесса</w:t>
      </w:r>
    </w:p>
    <w:p w:rsidR="00EF6774" w:rsidRPr="006A1766" w:rsidRDefault="00EF6774" w:rsidP="006A1766">
      <w:pPr>
        <w:spacing w:line="276" w:lineRule="auto"/>
        <w:ind w:left="426" w:firstLine="283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Методические рекомендации педагогическим работникам;</w:t>
      </w:r>
    </w:p>
    <w:p w:rsidR="00EF6774" w:rsidRPr="006A1766" w:rsidRDefault="00EF6774" w:rsidP="006A1766">
      <w:pPr>
        <w:spacing w:line="276" w:lineRule="auto"/>
        <w:ind w:left="426" w:firstLine="283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Методические рекомендации по организации самостоятельной работы.</w:t>
      </w:r>
    </w:p>
    <w:p w:rsidR="00EF6774" w:rsidRPr="006A1766" w:rsidRDefault="00EF6774" w:rsidP="006A1766">
      <w:pPr>
        <w:spacing w:line="276" w:lineRule="auto"/>
        <w:ind w:left="1080"/>
        <w:rPr>
          <w:rFonts w:ascii="Times New Roman" w:hAnsi="Times New Roman"/>
          <w:sz w:val="26"/>
          <w:szCs w:val="26"/>
        </w:rPr>
      </w:pPr>
    </w:p>
    <w:p w:rsidR="00EF6774" w:rsidRPr="006A1766" w:rsidRDefault="00EF6774" w:rsidP="00997E57">
      <w:pPr>
        <w:spacing w:line="276" w:lineRule="auto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6A1766">
        <w:rPr>
          <w:rFonts w:ascii="Times New Roman" w:hAnsi="Times New Roman"/>
          <w:b/>
          <w:sz w:val="26"/>
          <w:szCs w:val="26"/>
        </w:rPr>
        <w:t>.</w:t>
      </w:r>
      <w:r w:rsidRPr="006A1766">
        <w:rPr>
          <w:rFonts w:ascii="Times New Roman" w:hAnsi="Times New Roman"/>
          <w:b/>
          <w:sz w:val="26"/>
          <w:szCs w:val="26"/>
        </w:rPr>
        <w:tab/>
        <w:t>Списки рекомендуемой нотной и методической литературы</w:t>
      </w:r>
      <w:bookmarkStart w:id="4" w:name="_GoBack"/>
      <w:bookmarkEnd w:id="4"/>
    </w:p>
    <w:p w:rsidR="00EF6774" w:rsidRPr="006A1766" w:rsidRDefault="00EF6774" w:rsidP="006A1766">
      <w:pPr>
        <w:spacing w:line="276" w:lineRule="auto"/>
        <w:ind w:left="708" w:firstLine="1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Учебная литература;</w:t>
      </w:r>
    </w:p>
    <w:p w:rsidR="00EF6774" w:rsidRPr="006A1766" w:rsidRDefault="00EF6774" w:rsidP="006A1766">
      <w:pPr>
        <w:spacing w:line="276" w:lineRule="auto"/>
        <w:ind w:left="708" w:firstLine="1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Учебно-методическая литература;</w:t>
      </w:r>
    </w:p>
    <w:p w:rsidR="00EF6774" w:rsidRPr="006A1766" w:rsidRDefault="00EF6774" w:rsidP="006A1766">
      <w:pPr>
        <w:spacing w:line="276" w:lineRule="auto"/>
        <w:ind w:left="708" w:firstLine="1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>- Методическая литература.</w:t>
      </w:r>
    </w:p>
    <w:p w:rsidR="00EF6774" w:rsidRPr="006A1766" w:rsidRDefault="00EF6774" w:rsidP="006A1766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1766">
        <w:rPr>
          <w:rFonts w:ascii="Times New Roman" w:hAnsi="Times New Roman"/>
          <w:sz w:val="26"/>
          <w:szCs w:val="26"/>
        </w:rPr>
        <w:t xml:space="preserve"> </w:t>
      </w:r>
    </w:p>
    <w:p w:rsidR="00EF6774" w:rsidRPr="006A1766" w:rsidRDefault="00EF6774" w:rsidP="006A1766">
      <w:pPr>
        <w:spacing w:line="276" w:lineRule="auto"/>
        <w:rPr>
          <w:sz w:val="26"/>
          <w:szCs w:val="26"/>
        </w:rPr>
      </w:pPr>
    </w:p>
    <w:sectPr w:rsidR="00EF6774" w:rsidRPr="006A1766" w:rsidSect="006A1766">
      <w:pgSz w:w="11900" w:h="16840"/>
      <w:pgMar w:top="568" w:right="851" w:bottom="144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5F" w:rsidRDefault="00210C5F">
      <w:r>
        <w:separator/>
      </w:r>
    </w:p>
  </w:endnote>
  <w:endnote w:type="continuationSeparator" w:id="0">
    <w:p w:rsidR="00210C5F" w:rsidRDefault="0021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5F" w:rsidRDefault="00210C5F"/>
  </w:footnote>
  <w:footnote w:type="continuationSeparator" w:id="0">
    <w:p w:rsidR="00210C5F" w:rsidRDefault="00210C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B3611B"/>
    <w:multiLevelType w:val="multilevel"/>
    <w:tmpl w:val="1250DB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F0F9A"/>
    <w:multiLevelType w:val="hybridMultilevel"/>
    <w:tmpl w:val="67B04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5BB5"/>
    <w:multiLevelType w:val="multilevel"/>
    <w:tmpl w:val="F2C413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F5CA3"/>
    <w:multiLevelType w:val="multilevel"/>
    <w:tmpl w:val="4E56B3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906E1"/>
    <w:multiLevelType w:val="multilevel"/>
    <w:tmpl w:val="436268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769AC"/>
    <w:multiLevelType w:val="multilevel"/>
    <w:tmpl w:val="80E44E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B17589"/>
    <w:multiLevelType w:val="multilevel"/>
    <w:tmpl w:val="8E4C80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DC6334"/>
    <w:multiLevelType w:val="hybridMultilevel"/>
    <w:tmpl w:val="09266E8C"/>
    <w:lvl w:ilvl="0" w:tplc="67825D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A6A7D"/>
    <w:multiLevelType w:val="multilevel"/>
    <w:tmpl w:val="025605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C610D5"/>
    <w:multiLevelType w:val="multilevel"/>
    <w:tmpl w:val="C2D295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AA4515"/>
    <w:multiLevelType w:val="multilevel"/>
    <w:tmpl w:val="05607D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418E"/>
    <w:rsid w:val="001545B7"/>
    <w:rsid w:val="001828BF"/>
    <w:rsid w:val="001B0C23"/>
    <w:rsid w:val="00210C5F"/>
    <w:rsid w:val="002761EE"/>
    <w:rsid w:val="003259A6"/>
    <w:rsid w:val="0039379F"/>
    <w:rsid w:val="003E7396"/>
    <w:rsid w:val="006035D2"/>
    <w:rsid w:val="0062546B"/>
    <w:rsid w:val="006A1766"/>
    <w:rsid w:val="006E1ECD"/>
    <w:rsid w:val="0074418E"/>
    <w:rsid w:val="008149C0"/>
    <w:rsid w:val="00997E57"/>
    <w:rsid w:val="00A30643"/>
    <w:rsid w:val="00A332D5"/>
    <w:rsid w:val="00A52521"/>
    <w:rsid w:val="00B77314"/>
    <w:rsid w:val="00B80B33"/>
    <w:rsid w:val="00B90434"/>
    <w:rsid w:val="00BC72B5"/>
    <w:rsid w:val="00CB145A"/>
    <w:rsid w:val="00D42045"/>
    <w:rsid w:val="00D617E9"/>
    <w:rsid w:val="00E253B0"/>
    <w:rsid w:val="00E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46B"/>
    <w:rPr>
      <w:color w:val="000000"/>
    </w:rPr>
  </w:style>
  <w:style w:type="paragraph" w:styleId="1">
    <w:name w:val="heading 1"/>
    <w:basedOn w:val="a"/>
    <w:next w:val="a"/>
    <w:link w:val="10"/>
    <w:qFormat/>
    <w:rsid w:val="00D4204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D42045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46B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625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25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254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6254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25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rsid w:val="0062546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2546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2546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оловок №1"/>
    <w:basedOn w:val="a"/>
    <w:link w:val="11"/>
    <w:rsid w:val="0062546B"/>
    <w:pPr>
      <w:shd w:val="clear" w:color="auto" w:fill="FFFFFF"/>
      <w:spacing w:before="36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D42045"/>
    <w:rPr>
      <w:rFonts w:ascii="Times New Roman" w:eastAsia="Times New Roman" w:hAnsi="Times New Roman" w:cs="Times New Roman"/>
      <w:sz w:val="28"/>
      <w:lang w:bidi="ar-SA"/>
    </w:rPr>
  </w:style>
  <w:style w:type="character" w:customStyle="1" w:styleId="30">
    <w:name w:val="Заголовок 3 Знак"/>
    <w:basedOn w:val="a0"/>
    <w:link w:val="3"/>
    <w:semiHidden/>
    <w:rsid w:val="00D42045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a4">
    <w:name w:val="Table Grid"/>
    <w:basedOn w:val="a1"/>
    <w:uiPriority w:val="59"/>
    <w:rsid w:val="001828B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7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774"/>
    <w:rPr>
      <w:color w:val="000000"/>
    </w:rPr>
  </w:style>
  <w:style w:type="paragraph" w:styleId="a7">
    <w:name w:val="footer"/>
    <w:basedOn w:val="a"/>
    <w:link w:val="a8"/>
    <w:uiPriority w:val="99"/>
    <w:unhideWhenUsed/>
    <w:rsid w:val="00EF67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774"/>
    <w:rPr>
      <w:color w:val="000000"/>
    </w:rPr>
  </w:style>
  <w:style w:type="paragraph" w:styleId="a9">
    <w:name w:val="List Paragraph"/>
    <w:basedOn w:val="a"/>
    <w:uiPriority w:val="34"/>
    <w:qFormat/>
    <w:rsid w:val="00EF6774"/>
    <w:pPr>
      <w:widowControl/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en-US" w:bidi="ar-SA"/>
    </w:rPr>
  </w:style>
  <w:style w:type="paragraph" w:styleId="aa">
    <w:name w:val="Normal (Web)"/>
    <w:aliases w:val="Обычный (Web)"/>
    <w:basedOn w:val="a"/>
    <w:uiPriority w:val="34"/>
    <w:unhideWhenUsed/>
    <w:rsid w:val="00EF6774"/>
    <w:pPr>
      <w:widowControl/>
      <w:ind w:left="720"/>
      <w:contextualSpacing/>
    </w:pPr>
    <w:rPr>
      <w:rFonts w:ascii="Calibri" w:eastAsia="Times New Roman" w:hAnsi="Calibri" w:cs="Times New Roman"/>
      <w:color w:val="auto"/>
      <w:lang w:bidi="ar-SA"/>
    </w:rPr>
  </w:style>
  <w:style w:type="character" w:customStyle="1" w:styleId="FontStyle16">
    <w:name w:val="Font Style16"/>
    <w:rsid w:val="00EF677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Великих</dc:creator>
  <cp:keywords/>
  <cp:lastModifiedBy>Пользователь</cp:lastModifiedBy>
  <cp:revision>12</cp:revision>
  <dcterms:created xsi:type="dcterms:W3CDTF">2018-10-31T15:03:00Z</dcterms:created>
  <dcterms:modified xsi:type="dcterms:W3CDTF">2018-11-08T11:27:00Z</dcterms:modified>
</cp:coreProperties>
</file>