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3F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3F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E4" w:rsidRPr="009200E4" w:rsidRDefault="009200E4" w:rsidP="009200E4">
      <w:pPr>
        <w:spacing w:after="0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00E4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9200E4" w:rsidRPr="009200E4" w:rsidRDefault="009200E4" w:rsidP="009200E4">
      <w:pPr>
        <w:spacing w:after="0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200E4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9200E4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9200E4" w:rsidRPr="009200E4" w:rsidRDefault="009200E4" w:rsidP="009200E4">
      <w:pPr>
        <w:spacing w:after="0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00E4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9200E4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9200E4" w:rsidRPr="009200E4" w:rsidRDefault="009200E4" w:rsidP="009200E4">
      <w:pPr>
        <w:pStyle w:val="3"/>
        <w:numPr>
          <w:ilvl w:val="2"/>
          <w:numId w:val="5"/>
        </w:numPr>
        <w:tabs>
          <w:tab w:val="clear" w:pos="0"/>
          <w:tab w:val="num" w:pos="708"/>
        </w:tabs>
        <w:suppressAutoHyphens/>
        <w:ind w:left="708" w:right="139"/>
        <w:rPr>
          <w:rFonts w:eastAsia="Arial Unicode MS"/>
          <w:bCs w:val="0"/>
        </w:rPr>
      </w:pPr>
      <w:r w:rsidRPr="009200E4">
        <w:rPr>
          <w:bCs w:val="0"/>
        </w:rPr>
        <w:t xml:space="preserve"> «Детская музыкальная школа № 4»</w:t>
      </w:r>
    </w:p>
    <w:p w:rsidR="009200E4" w:rsidRPr="009200E4" w:rsidRDefault="009200E4" w:rsidP="009200E4">
      <w:pPr>
        <w:pStyle w:val="3"/>
        <w:numPr>
          <w:ilvl w:val="2"/>
          <w:numId w:val="5"/>
        </w:numPr>
        <w:tabs>
          <w:tab w:val="clear" w:pos="0"/>
          <w:tab w:val="num" w:pos="708"/>
        </w:tabs>
        <w:suppressAutoHyphens/>
        <w:ind w:left="708" w:right="139"/>
        <w:rPr>
          <w:rFonts w:eastAsia="Arial Unicode MS"/>
          <w:bCs w:val="0"/>
        </w:rPr>
      </w:pPr>
      <w:r w:rsidRPr="009200E4">
        <w:rPr>
          <w:bCs w:val="0"/>
        </w:rPr>
        <w:t>(МБУ ДО «ДМШ №4»)</w:t>
      </w:r>
    </w:p>
    <w:p w:rsidR="00035D3F" w:rsidRPr="009200E4" w:rsidRDefault="001C3945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76975" cy="0"/>
                <wp:effectExtent l="5715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502zxNMWI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2iiH&#10;jhICAAAoBAAADgAAAAAAAAAAAAAAAAAuAgAAZHJzL2Uyb0RvYy54bWxQSwECLQAUAAYACAAAACEA&#10;UT9ZPd0AAAAJAQAADwAAAAAAAAAAAAAAAABsBAAAZHJzL2Rvd25yZXYueG1sUEsFBgAAAAAEAAQA&#10;8wAAAHYFAAAAAA==&#10;"/>
            </w:pict>
          </mc:Fallback>
        </mc:AlternateContent>
      </w:r>
      <w:r w:rsidR="009200E4" w:rsidRPr="009200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035D3F" w:rsidRDefault="00035D3F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17" w:rsidRPr="00771A3F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на дополнительную предпрофессиональную общеобразовательную программу в области музыкального искусства </w:t>
      </w: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«Народные  инструменты»</w:t>
      </w: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Срок обучения 8 лет</w:t>
      </w: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Дополнительная предпрофессиональная общеобразовательная программа в области музыкального искусства «Народные инструменты» разработана на основе федеральных государственных требований к минимуму содержания, структуре и условиям реализации. </w:t>
      </w:r>
    </w:p>
    <w:p w:rsidR="00FE7B17" w:rsidRPr="00771A3F" w:rsidRDefault="00FE7B17" w:rsidP="00FE7B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Программа обеспечивает целостное художественно-эстетическое, духовно-нравственное развитие личности обучаемых и приобретение ими музыкально-исполнительских и теоретических знаний, умений, навыков, а также опыта исполнительской практики (сольной, ансамблевой, концертмейстерской). Программа «Народные  инструменты» определяет содержание и организацию образовательного процесса в образовательном учреждении. </w:t>
      </w:r>
    </w:p>
    <w:p w:rsidR="00FE7B17" w:rsidRPr="00771A3F" w:rsidRDefault="00FE7B17" w:rsidP="00FE7B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освоения программы «Народные инструменты» для детей, поступивших в образовательное учреждение в первый класс в возрасте с шести лет с шести месяцев до девяти лет – </w:t>
      </w:r>
      <w:r w:rsidRPr="00771A3F">
        <w:rPr>
          <w:rFonts w:ascii="Times New Roman" w:hAnsi="Times New Roman" w:cs="Times New Roman"/>
          <w:b/>
          <w:sz w:val="26"/>
          <w:szCs w:val="26"/>
        </w:rPr>
        <w:t>составляет 8 лет.</w:t>
      </w:r>
    </w:p>
    <w:p w:rsidR="00FE7B17" w:rsidRPr="00771A3F" w:rsidRDefault="00FE7B17" w:rsidP="00FE7B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 среднего полного общего образования и планирующих поступление в профессиональные образовательные заведения в области музыкального искусства, может быть увеличен на один год.</w:t>
      </w: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Учебный план программы «Народные инструменты» должен предусматривать следующие предметные области:</w:t>
      </w:r>
    </w:p>
    <w:p w:rsidR="00FE7B17" w:rsidRPr="00771A3F" w:rsidRDefault="00FE7B17" w:rsidP="00FE7B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музыкальное исполнительство;</w:t>
      </w:r>
    </w:p>
    <w:p w:rsidR="00FE7B17" w:rsidRPr="00771A3F" w:rsidRDefault="00FE7B17" w:rsidP="00FE7B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теория и история музыки и разделы:</w:t>
      </w:r>
    </w:p>
    <w:p w:rsidR="00FE7B17" w:rsidRPr="00771A3F" w:rsidRDefault="00FE7B17" w:rsidP="00FE7B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консультации; </w:t>
      </w:r>
    </w:p>
    <w:p w:rsidR="00FE7B17" w:rsidRPr="00771A3F" w:rsidRDefault="00FE7B17" w:rsidP="00FE7B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промежуточная аттестация; </w:t>
      </w:r>
    </w:p>
    <w:p w:rsidR="00FE7B17" w:rsidRPr="00771A3F" w:rsidRDefault="00FE7B17" w:rsidP="00FE7B17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итоговая аттестация</w:t>
      </w: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Предметные области имею обязательную и вариативную части, которые состоят из учебных предметов.  </w:t>
      </w: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При реализации программы «Народные инструменты» со сроком обучения 8 лет общий объем аудиторной учебной нагрузки обязательной части составляет 1776, 5 часов, в том числе по предметным областям (ПО) и учебным предметам (УП).</w:t>
      </w: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080" w:type="dxa"/>
        <w:tblInd w:w="279" w:type="dxa"/>
        <w:tblLook w:val="01E0" w:firstRow="1" w:lastRow="1" w:firstColumn="1" w:lastColumn="1" w:noHBand="0" w:noVBand="0"/>
      </w:tblPr>
      <w:tblGrid>
        <w:gridCol w:w="2263"/>
        <w:gridCol w:w="4962"/>
        <w:gridCol w:w="1843"/>
        <w:gridCol w:w="12"/>
      </w:tblGrid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ПО.01.</w:t>
            </w:r>
          </w:p>
        </w:tc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Музыкальное исполнительство: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ПО.01.УП.01.</w:t>
            </w:r>
          </w:p>
        </w:tc>
        <w:tc>
          <w:tcPr>
            <w:tcW w:w="4962" w:type="dxa"/>
          </w:tcPr>
          <w:p w:rsidR="00FE7B17" w:rsidRPr="00771A3F" w:rsidRDefault="00FE7B17" w:rsidP="006955C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559 часа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ПО.01.УП.02.</w:t>
            </w:r>
          </w:p>
        </w:tc>
        <w:tc>
          <w:tcPr>
            <w:tcW w:w="4962" w:type="dxa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Ансамбль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165 часа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ПО.01.УП.03.</w:t>
            </w:r>
          </w:p>
        </w:tc>
        <w:tc>
          <w:tcPr>
            <w:tcW w:w="4962" w:type="dxa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Фортепиано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99 часов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lastRenderedPageBreak/>
              <w:t>ПО.01.УП.04.</w:t>
            </w:r>
          </w:p>
        </w:tc>
        <w:tc>
          <w:tcPr>
            <w:tcW w:w="4962" w:type="dxa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Хоровой класс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98 часов</w:t>
            </w:r>
          </w:p>
        </w:tc>
      </w:tr>
      <w:tr w:rsidR="00FE7B17" w:rsidRPr="00771A3F" w:rsidTr="00AB16F9"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ПО.02.</w:t>
            </w:r>
          </w:p>
        </w:tc>
        <w:tc>
          <w:tcPr>
            <w:tcW w:w="6817" w:type="dxa"/>
            <w:gridSpan w:val="3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Теория и история музыки: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ПО.02.УП.01.</w:t>
            </w:r>
          </w:p>
        </w:tc>
        <w:tc>
          <w:tcPr>
            <w:tcW w:w="4962" w:type="dxa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378,5 часов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ПО.02.УП.02.</w:t>
            </w:r>
          </w:p>
        </w:tc>
        <w:tc>
          <w:tcPr>
            <w:tcW w:w="4962" w:type="dxa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98 часов</w:t>
            </w:r>
          </w:p>
        </w:tc>
      </w:tr>
      <w:tr w:rsidR="00FE7B17" w:rsidRPr="00771A3F" w:rsidTr="00AB16F9">
        <w:trPr>
          <w:gridAfter w:val="1"/>
          <w:wAfter w:w="12" w:type="dxa"/>
        </w:trPr>
        <w:tc>
          <w:tcPr>
            <w:tcW w:w="226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ПО.02.УП.03.</w:t>
            </w:r>
          </w:p>
        </w:tc>
        <w:tc>
          <w:tcPr>
            <w:tcW w:w="4962" w:type="dxa"/>
          </w:tcPr>
          <w:p w:rsidR="00FE7B17" w:rsidRPr="00771A3F" w:rsidRDefault="00FE7B17" w:rsidP="00AB16F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Музыкальная литература (зарубежная, отечественная)</w:t>
            </w:r>
          </w:p>
        </w:tc>
        <w:tc>
          <w:tcPr>
            <w:tcW w:w="1843" w:type="dxa"/>
          </w:tcPr>
          <w:p w:rsidR="00FE7B17" w:rsidRPr="00771A3F" w:rsidRDefault="00FE7B17" w:rsidP="00AB16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71A3F">
              <w:rPr>
                <w:sz w:val="26"/>
                <w:szCs w:val="26"/>
              </w:rPr>
              <w:t>181,5 часов</w:t>
            </w:r>
          </w:p>
        </w:tc>
      </w:tr>
    </w:tbl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При реализации программы с дополнительным годом обучения общий объем аудиторной нагрузки обязательной части составляет 1579 часов, в том числе по предметным областям (ПО) и учебным предметам (УП).</w:t>
      </w: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</w:t>
      </w: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Промежуточная аттестация проводится в форме контрольных уроков, зачетов и экзаменов.</w:t>
      </w:r>
    </w:p>
    <w:p w:rsidR="00FE7B17" w:rsidRPr="00771A3F" w:rsidRDefault="00FE7B17" w:rsidP="00FE7B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вопросов.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Реализация данной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конкурсом и другим мероприятиям по усмотрению образовательного учреждения.</w:t>
      </w: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A3F" w:rsidRDefault="00771A3F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A3F" w:rsidRDefault="00771A3F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A3F" w:rsidRDefault="00771A3F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A3F" w:rsidRPr="00771A3F" w:rsidRDefault="00771A3F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Аннотации </w:t>
      </w:r>
      <w:proofErr w:type="gramStart"/>
      <w:r w:rsidRPr="00771A3F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771A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дополнительным предпрофессиональным общеобразовательным программам в области музыкального искусства </w:t>
      </w:r>
    </w:p>
    <w:p w:rsidR="00FE7B17" w:rsidRPr="00771A3F" w:rsidRDefault="00FE7B17" w:rsidP="00FE7B1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«Народные  инструменты»</w:t>
      </w:r>
    </w:p>
    <w:p w:rsidR="00035D3F" w:rsidRPr="00771A3F" w:rsidRDefault="00035D3F" w:rsidP="00FE7B17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E7B17" w:rsidRPr="00771A3F" w:rsidRDefault="00FE7B17" w:rsidP="00FE7B17">
      <w:pPr>
        <w:pStyle w:val="32"/>
        <w:shd w:val="clear" w:color="auto" w:fill="auto"/>
        <w:ind w:left="260"/>
        <w:rPr>
          <w:sz w:val="26"/>
          <w:szCs w:val="26"/>
        </w:rPr>
      </w:pPr>
      <w:r w:rsidRPr="00771A3F">
        <w:rPr>
          <w:sz w:val="26"/>
          <w:szCs w:val="26"/>
        </w:rPr>
        <w:t>Аннотация к рабочей программе учебного предмета</w:t>
      </w:r>
    </w:p>
    <w:p w:rsidR="00FE7B17" w:rsidRPr="00771A3F" w:rsidRDefault="00FE7B17" w:rsidP="00FE7B17">
      <w:pPr>
        <w:pStyle w:val="32"/>
        <w:shd w:val="clear" w:color="auto" w:fill="auto"/>
        <w:rPr>
          <w:sz w:val="26"/>
          <w:szCs w:val="26"/>
        </w:rPr>
      </w:pPr>
      <w:r w:rsidRPr="00771A3F">
        <w:rPr>
          <w:sz w:val="26"/>
          <w:szCs w:val="26"/>
        </w:rPr>
        <w:t>ПО.01.УП.01</w:t>
      </w:r>
    </w:p>
    <w:p w:rsidR="00FE7B17" w:rsidRPr="00771A3F" w:rsidRDefault="00FE7B17" w:rsidP="00FE7B17">
      <w:pPr>
        <w:pStyle w:val="32"/>
        <w:shd w:val="clear" w:color="auto" w:fill="auto"/>
        <w:ind w:left="260"/>
        <w:rPr>
          <w:sz w:val="26"/>
          <w:szCs w:val="26"/>
        </w:rPr>
      </w:pPr>
      <w:r w:rsidRPr="00771A3F">
        <w:rPr>
          <w:sz w:val="26"/>
          <w:szCs w:val="26"/>
        </w:rPr>
        <w:t xml:space="preserve"> «Специальность» (балалайка, домра)</w:t>
      </w:r>
    </w:p>
    <w:p w:rsidR="00FE7B17" w:rsidRPr="00771A3F" w:rsidRDefault="00FE7B17" w:rsidP="00FE7B17">
      <w:pPr>
        <w:pStyle w:val="32"/>
        <w:shd w:val="clear" w:color="auto" w:fill="auto"/>
        <w:ind w:left="260"/>
        <w:rPr>
          <w:sz w:val="26"/>
          <w:szCs w:val="26"/>
        </w:rPr>
      </w:pPr>
    </w:p>
    <w:p w:rsidR="00035D3F" w:rsidRPr="00771A3F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:rsidR="00035D3F" w:rsidRPr="00771A3F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71A3F">
        <w:rPr>
          <w:rFonts w:ascii="Times New Roman" w:hAnsi="Times New Roman" w:cs="Times New Roman"/>
          <w:sz w:val="26"/>
          <w:szCs w:val="26"/>
          <w:lang w:eastAsia="zh-CN"/>
        </w:rPr>
        <w:t>Программа учебного предмета «Специальность»</w:t>
      </w:r>
      <w:r w:rsidR="00FE7B17" w:rsidRPr="00771A3F">
        <w:rPr>
          <w:rFonts w:ascii="Times New Roman" w:hAnsi="Times New Roman" w:cs="Times New Roman"/>
          <w:sz w:val="26"/>
          <w:szCs w:val="26"/>
          <w:lang w:eastAsia="zh-CN"/>
        </w:rPr>
        <w:t xml:space="preserve"> балалайка, домра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, далее – «Специальность (балалайка</w:t>
      </w:r>
      <w:r w:rsidR="00FE7B17" w:rsidRPr="00771A3F">
        <w:rPr>
          <w:rFonts w:ascii="Times New Roman" w:hAnsi="Times New Roman" w:cs="Times New Roman"/>
          <w:sz w:val="26"/>
          <w:szCs w:val="26"/>
          <w:lang w:eastAsia="zh-CN"/>
        </w:rPr>
        <w:t>, домра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035D3F" w:rsidRPr="00771A3F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71A3F">
        <w:rPr>
          <w:rFonts w:ascii="Times New Roman" w:hAnsi="Times New Roman" w:cs="Times New Roman"/>
          <w:sz w:val="26"/>
          <w:szCs w:val="26"/>
        </w:rPr>
        <w:t>Цель учебного предмета –  п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риобретение детьми знаний, умений и навыков игры на балалайке,</w:t>
      </w:r>
      <w:r w:rsidR="00FE7B17" w:rsidRPr="00771A3F">
        <w:rPr>
          <w:rFonts w:ascii="Times New Roman" w:hAnsi="Times New Roman" w:cs="Times New Roman"/>
          <w:sz w:val="26"/>
          <w:szCs w:val="26"/>
          <w:lang w:eastAsia="zh-CN"/>
        </w:rPr>
        <w:t xml:space="preserve"> домре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 xml:space="preserve"> получение ими художественного образования, эстетическое воспитание и духовно-нравственное развитие ученика.</w:t>
      </w:r>
    </w:p>
    <w:p w:rsidR="00035D3F" w:rsidRPr="00771A3F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71A3F">
        <w:rPr>
          <w:rFonts w:ascii="Times New Roman" w:hAnsi="Times New Roman" w:cs="Times New Roman"/>
          <w:sz w:val="26"/>
          <w:szCs w:val="26"/>
          <w:lang w:eastAsia="zh-CN"/>
        </w:rPr>
        <w:t>Учебные и воспитательные задачи:</w:t>
      </w:r>
    </w:p>
    <w:p w:rsidR="00035D3F" w:rsidRPr="00771A3F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выявление творческих способностей ученика в области музыкального искусства и их развитие в области исполнительства на балалайке</w:t>
      </w:r>
      <w:r w:rsidR="00FE7B17" w:rsidRPr="00771A3F">
        <w:rPr>
          <w:rFonts w:ascii="Times New Roman" w:hAnsi="Times New Roman" w:cs="Times New Roman"/>
          <w:sz w:val="26"/>
          <w:szCs w:val="26"/>
        </w:rPr>
        <w:t>, домре</w:t>
      </w:r>
      <w:r w:rsidRPr="00771A3F">
        <w:rPr>
          <w:rFonts w:ascii="Times New Roman" w:hAnsi="Times New Roman" w:cs="Times New Roman"/>
          <w:sz w:val="26"/>
          <w:szCs w:val="26"/>
        </w:rPr>
        <w:t xml:space="preserve"> до уровня творческого самовыражения и самореализации;</w:t>
      </w:r>
    </w:p>
    <w:p w:rsidR="00035D3F" w:rsidRPr="00771A3F" w:rsidRDefault="00035D3F" w:rsidP="00035D3F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1A3F">
        <w:rPr>
          <w:rFonts w:ascii="Times New Roman" w:hAnsi="Times New Roman"/>
          <w:sz w:val="26"/>
          <w:szCs w:val="26"/>
        </w:rPr>
        <w:t>овладение знаниями, умениями и навыками игры на балалайке,</w:t>
      </w:r>
      <w:r w:rsidR="00FE7B17" w:rsidRPr="00771A3F">
        <w:rPr>
          <w:rFonts w:ascii="Times New Roman" w:hAnsi="Times New Roman"/>
          <w:sz w:val="26"/>
          <w:szCs w:val="26"/>
        </w:rPr>
        <w:t xml:space="preserve"> домре</w:t>
      </w:r>
    </w:p>
    <w:p w:rsidR="00035D3F" w:rsidRPr="00771A3F" w:rsidRDefault="00035D3F" w:rsidP="00035D3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1A3F">
        <w:rPr>
          <w:rFonts w:ascii="Times New Roman" w:hAnsi="Times New Roman" w:cs="Times New Roman"/>
          <w:sz w:val="26"/>
          <w:szCs w:val="26"/>
        </w:rPr>
        <w:t>позволяющими</w:t>
      </w:r>
      <w:proofErr w:type="gramEnd"/>
      <w:r w:rsidRPr="00771A3F">
        <w:rPr>
          <w:rFonts w:ascii="Times New Roman" w:hAnsi="Times New Roman" w:cs="Times New Roman"/>
          <w:sz w:val="26"/>
          <w:szCs w:val="26"/>
        </w:rPr>
        <w:t xml:space="preserve">  выпускнику приобретать  собственный опыт </w:t>
      </w:r>
      <w:proofErr w:type="spellStart"/>
      <w:r w:rsidRPr="00771A3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71A3F">
        <w:rPr>
          <w:rFonts w:ascii="Times New Roman" w:hAnsi="Times New Roman" w:cs="Times New Roman"/>
          <w:sz w:val="26"/>
          <w:szCs w:val="26"/>
        </w:rPr>
        <w:t>;</w:t>
      </w:r>
    </w:p>
    <w:p w:rsidR="00035D3F" w:rsidRPr="00771A3F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gramStart"/>
      <w:r w:rsidRPr="00771A3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71A3F">
        <w:rPr>
          <w:rFonts w:ascii="Times New Roman" w:hAnsi="Times New Roman" w:cs="Times New Roman"/>
          <w:sz w:val="26"/>
          <w:szCs w:val="26"/>
        </w:rPr>
        <w:t xml:space="preserve"> опыта творческой деятельности;</w:t>
      </w:r>
    </w:p>
    <w:p w:rsidR="00035D3F" w:rsidRPr="00771A3F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формирование навыков сольной и коллективной исполнительской практики;</w:t>
      </w:r>
    </w:p>
    <w:p w:rsidR="00035D3F" w:rsidRPr="00771A3F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035D3F" w:rsidRPr="00771A3F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035D3F" w:rsidRPr="00771A3F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реализации данной программы 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для детей, поступивших в образовательное учреждение в первый класс в возрасте:</w:t>
      </w:r>
    </w:p>
    <w:p w:rsidR="00035D3F" w:rsidRPr="00771A3F" w:rsidRDefault="00035D3F" w:rsidP="00035D3F">
      <w:pPr>
        <w:numPr>
          <w:ilvl w:val="0"/>
          <w:numId w:val="1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71A3F">
        <w:rPr>
          <w:rFonts w:ascii="Times New Roman" w:hAnsi="Times New Roman" w:cs="Times New Roman"/>
          <w:sz w:val="26"/>
          <w:szCs w:val="26"/>
          <w:lang w:eastAsia="zh-CN"/>
        </w:rPr>
        <w:t>с шести лет шести месяцев до девяти лет, составляет 8 (9) лет 559 часов</w:t>
      </w:r>
      <w:r w:rsidRPr="00771A3F">
        <w:rPr>
          <w:rFonts w:ascii="Times New Roman" w:hAnsi="Times New Roman" w:cs="Times New Roman"/>
          <w:sz w:val="26"/>
          <w:szCs w:val="26"/>
        </w:rPr>
        <w:t xml:space="preserve"> 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аудиторных и 757 часов</w:t>
      </w:r>
      <w:r w:rsidRPr="00771A3F">
        <w:rPr>
          <w:rFonts w:ascii="Times New Roman" w:hAnsi="Times New Roman" w:cs="Times New Roman"/>
          <w:sz w:val="26"/>
          <w:szCs w:val="26"/>
        </w:rPr>
        <w:t xml:space="preserve"> внеаудиторной (самостоятельной) работы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035D3F" w:rsidRPr="00771A3F" w:rsidRDefault="00035D3F" w:rsidP="00035D3F">
      <w:pPr>
        <w:numPr>
          <w:ilvl w:val="0"/>
          <w:numId w:val="1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  <w:lang w:eastAsia="zh-CN"/>
        </w:rPr>
        <w:t>с десяти до двенадцати лет, составляет 5 (6) лет 363 часа аудиторных и 561 час</w:t>
      </w:r>
      <w:r w:rsidRPr="00771A3F">
        <w:rPr>
          <w:rFonts w:ascii="Times New Roman" w:hAnsi="Times New Roman" w:cs="Times New Roman"/>
          <w:sz w:val="26"/>
          <w:szCs w:val="26"/>
        </w:rPr>
        <w:t xml:space="preserve"> внеаудиторной (самостоятельной) работы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035D3F" w:rsidRPr="00771A3F" w:rsidRDefault="00035D3F" w:rsidP="00035D3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71A3F">
        <w:rPr>
          <w:rFonts w:ascii="Times New Roman" w:hAnsi="Times New Roman" w:cs="Times New Roman"/>
          <w:sz w:val="26"/>
          <w:szCs w:val="26"/>
          <w:lang w:eastAsia="zh-CN"/>
        </w:rPr>
        <w:t>Основные разделы программы учебного предмета «Специальность (балалайка</w:t>
      </w:r>
      <w:r w:rsidR="00FE7B17" w:rsidRPr="00771A3F">
        <w:rPr>
          <w:rFonts w:ascii="Times New Roman" w:hAnsi="Times New Roman" w:cs="Times New Roman"/>
          <w:sz w:val="26"/>
          <w:szCs w:val="26"/>
          <w:lang w:eastAsia="zh-CN"/>
        </w:rPr>
        <w:t>, домра</w:t>
      </w:r>
      <w:r w:rsidRPr="00771A3F">
        <w:rPr>
          <w:rFonts w:ascii="Times New Roman" w:hAnsi="Times New Roman" w:cs="Times New Roman"/>
          <w:sz w:val="26"/>
          <w:szCs w:val="26"/>
          <w:lang w:eastAsia="zh-CN"/>
        </w:rPr>
        <w:t>)» включают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 обучающихся; формы и методы контроля, система оценок; техническое и методическое обеспечение учебного процесса.</w:t>
      </w:r>
    </w:p>
    <w:p w:rsidR="00035D3F" w:rsidRPr="00771A3F" w:rsidRDefault="00035D3F" w:rsidP="00FE7B1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lastRenderedPageBreak/>
        <w:t>В данной учебной программе периодичность и формы промежуточной аттестации указаны по каждому году обучения с указанием п</w:t>
      </w:r>
      <w:r w:rsidR="00FE7B17" w:rsidRPr="00771A3F">
        <w:rPr>
          <w:rFonts w:ascii="Times New Roman" w:hAnsi="Times New Roman" w:cs="Times New Roman"/>
          <w:sz w:val="26"/>
          <w:szCs w:val="26"/>
        </w:rPr>
        <w:t>римерного репертуарного списка.</w:t>
      </w:r>
    </w:p>
    <w:p w:rsidR="00AB16F9" w:rsidRPr="00771A3F" w:rsidRDefault="00AB16F9" w:rsidP="00AB16F9">
      <w:pPr>
        <w:pStyle w:val="32"/>
        <w:shd w:val="clear" w:color="auto" w:fill="auto"/>
        <w:ind w:left="260"/>
        <w:rPr>
          <w:sz w:val="26"/>
          <w:szCs w:val="26"/>
        </w:rPr>
      </w:pPr>
      <w:r w:rsidRPr="00771A3F">
        <w:rPr>
          <w:sz w:val="26"/>
          <w:szCs w:val="26"/>
        </w:rPr>
        <w:t>Аннотация к рабочей программе учебного предмета</w:t>
      </w:r>
    </w:p>
    <w:p w:rsidR="00AB16F9" w:rsidRPr="00771A3F" w:rsidRDefault="00AB16F9" w:rsidP="00AB16F9">
      <w:pPr>
        <w:pStyle w:val="32"/>
        <w:shd w:val="clear" w:color="auto" w:fill="auto"/>
        <w:rPr>
          <w:sz w:val="26"/>
          <w:szCs w:val="26"/>
        </w:rPr>
      </w:pPr>
      <w:r w:rsidRPr="00771A3F">
        <w:rPr>
          <w:sz w:val="26"/>
          <w:szCs w:val="26"/>
        </w:rPr>
        <w:t>ПО.01.УП.01</w:t>
      </w:r>
    </w:p>
    <w:p w:rsidR="00AB16F9" w:rsidRPr="00771A3F" w:rsidRDefault="00AB16F9" w:rsidP="00AB16F9">
      <w:pPr>
        <w:pStyle w:val="32"/>
        <w:shd w:val="clear" w:color="auto" w:fill="auto"/>
        <w:ind w:left="260"/>
        <w:rPr>
          <w:sz w:val="26"/>
          <w:szCs w:val="26"/>
        </w:rPr>
      </w:pPr>
      <w:r w:rsidRPr="00771A3F">
        <w:rPr>
          <w:sz w:val="26"/>
          <w:szCs w:val="26"/>
        </w:rPr>
        <w:t xml:space="preserve"> «Специальность» (гитара)</w:t>
      </w:r>
    </w:p>
    <w:p w:rsidR="00FE7B17" w:rsidRPr="00771A3F" w:rsidRDefault="00FE7B17" w:rsidP="00FE7B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Рабочая программа учебного предмета «Специальность (гитара)»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является её частью. Место предмета в структуре дополнительной предпрофессиональной общеобразовательной программы «Народные инструменты» в области музыкального искусства: предметная область Музыкальное исполнительство ПО.01; учебный предмет Специальность УП.01.</w:t>
      </w:r>
    </w:p>
    <w:p w:rsidR="00FE7B17" w:rsidRPr="00771A3F" w:rsidRDefault="00FE7B17" w:rsidP="00FE7B17">
      <w:pPr>
        <w:spacing w:after="0" w:line="240" w:lineRule="auto"/>
        <w:ind w:firstLine="69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1A3F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71A3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1A3F">
        <w:rPr>
          <w:rStyle w:val="FontStyle16"/>
          <w:sz w:val="26"/>
          <w:szCs w:val="26"/>
        </w:rPr>
        <w:t xml:space="preserve">- выявление творческих способностей ученика </w:t>
      </w:r>
      <w:r w:rsidRPr="00771A3F">
        <w:rPr>
          <w:rFonts w:ascii="Times New Roman" w:hAnsi="Times New Roman" w:cs="Times New Roman"/>
          <w:sz w:val="26"/>
          <w:szCs w:val="26"/>
        </w:rPr>
        <w:t>в области музыкального искусства</w:t>
      </w:r>
      <w:r w:rsidRPr="00771A3F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771A3F">
        <w:rPr>
          <w:rFonts w:ascii="Times New Roman" w:hAnsi="Times New Roman" w:cs="Times New Roman"/>
          <w:sz w:val="26"/>
          <w:szCs w:val="26"/>
        </w:rPr>
        <w:t>на гитаре</w:t>
      </w:r>
      <w:r w:rsidRPr="00771A3F">
        <w:rPr>
          <w:rStyle w:val="FontStyle16"/>
          <w:sz w:val="26"/>
          <w:szCs w:val="26"/>
        </w:rPr>
        <w:t xml:space="preserve"> до </w:t>
      </w:r>
      <w:r w:rsidRPr="00771A3F">
        <w:rPr>
          <w:rFonts w:ascii="Times New Roman" w:hAnsi="Times New Roman" w:cs="Times New Roman"/>
          <w:sz w:val="26"/>
          <w:szCs w:val="26"/>
        </w:rPr>
        <w:t>уровня подготовки, достаточного для творческого самовыражения и самореализации.</w:t>
      </w:r>
    </w:p>
    <w:p w:rsidR="00FE7B17" w:rsidRPr="00771A3F" w:rsidRDefault="00FE7B17" w:rsidP="00FE7B17">
      <w:pPr>
        <w:pStyle w:val="a4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E7B17" w:rsidRPr="00771A3F" w:rsidRDefault="00FE7B17" w:rsidP="00FE7B17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71A3F">
        <w:rPr>
          <w:rFonts w:ascii="Times New Roman" w:hAnsi="Times New Roman"/>
          <w:b/>
          <w:sz w:val="26"/>
          <w:szCs w:val="26"/>
        </w:rPr>
        <w:t>Задачи</w:t>
      </w:r>
      <w:r w:rsidRPr="00771A3F">
        <w:rPr>
          <w:rFonts w:ascii="Times New Roman" w:hAnsi="Times New Roman"/>
          <w:sz w:val="26"/>
          <w:szCs w:val="26"/>
        </w:rPr>
        <w:t>: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- формирование комплекса исполнительских навыков – овладение знаниями, умениями и навыками игры на </w:t>
      </w:r>
      <w:r w:rsidR="00AB16F9" w:rsidRPr="00771A3F">
        <w:rPr>
          <w:rFonts w:ascii="Times New Roman" w:hAnsi="Times New Roman" w:cs="Times New Roman"/>
          <w:sz w:val="26"/>
          <w:szCs w:val="26"/>
        </w:rPr>
        <w:t>гитаре</w:t>
      </w:r>
      <w:r w:rsidRPr="00771A3F">
        <w:rPr>
          <w:rFonts w:ascii="Times New Roman" w:hAnsi="Times New Roman" w:cs="Times New Roman"/>
          <w:sz w:val="26"/>
          <w:szCs w:val="26"/>
        </w:rPr>
        <w:t xml:space="preserve">, позволяющими выпускнику приобретать собственный опыт </w:t>
      </w:r>
      <w:proofErr w:type="spellStart"/>
      <w:r w:rsidRPr="00771A3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71A3F">
        <w:rPr>
          <w:rFonts w:ascii="Times New Roman" w:hAnsi="Times New Roman" w:cs="Times New Roman"/>
          <w:sz w:val="26"/>
          <w:szCs w:val="26"/>
        </w:rPr>
        <w:t>;</w:t>
      </w:r>
    </w:p>
    <w:p w:rsidR="00FE7B17" w:rsidRPr="00771A3F" w:rsidRDefault="00FE7B17" w:rsidP="00FE7B17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приобретение детьми опыта творческой деятельности;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FE7B17" w:rsidRPr="00771A3F" w:rsidRDefault="00FE7B17" w:rsidP="00FE7B17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E7B17" w:rsidRPr="00771A3F" w:rsidRDefault="00FE7B17" w:rsidP="00FE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реализации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«Специальность</w:t>
      </w:r>
      <w:r w:rsidRPr="00771A3F">
        <w:rPr>
          <w:rFonts w:ascii="Times New Roman" w:hAnsi="Times New Roman" w:cs="Times New Roman"/>
          <w:sz w:val="26"/>
          <w:szCs w:val="26"/>
        </w:rPr>
        <w:t xml:space="preserve"> (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гитара</w:t>
      </w:r>
      <w:r w:rsidRPr="00771A3F">
        <w:rPr>
          <w:rFonts w:ascii="Times New Roman" w:hAnsi="Times New Roman" w:cs="Times New Roman"/>
          <w:sz w:val="26"/>
          <w:szCs w:val="26"/>
        </w:rPr>
        <w:t>)» для детей, поступивших в образовательное учреждение в первый класс в возрасте: с шести лет шести месяцев до девяти лет, составляет 8 лет; с 10 лет до 12 лет, составляет 5 лет.</w:t>
      </w:r>
    </w:p>
    <w:p w:rsidR="00FE7B17" w:rsidRPr="00771A3F" w:rsidRDefault="00FE7B17" w:rsidP="00FE7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FE7B17" w:rsidRPr="00771A3F" w:rsidRDefault="00FE7B17" w:rsidP="00FE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«Специальность</w:t>
      </w:r>
      <w:r w:rsidRPr="00771A3F">
        <w:rPr>
          <w:rFonts w:ascii="Times New Roman" w:hAnsi="Times New Roman" w:cs="Times New Roman"/>
          <w:sz w:val="26"/>
          <w:szCs w:val="26"/>
        </w:rPr>
        <w:t xml:space="preserve"> (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гитара</w:t>
      </w:r>
      <w:r w:rsidRPr="00771A3F">
        <w:rPr>
          <w:rFonts w:ascii="Times New Roman" w:hAnsi="Times New Roman" w:cs="Times New Roman"/>
          <w:sz w:val="26"/>
          <w:szCs w:val="26"/>
        </w:rPr>
        <w:t>)»: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6-й класс</w:t>
            </w:r>
          </w:p>
        </w:tc>
      </w:tr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1316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214,5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214,5</w:t>
            </w:r>
          </w:p>
        </w:tc>
      </w:tr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часов</w:t>
            </w: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559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</w:tr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757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</w:tr>
    </w:tbl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Форма проведения учебных аудиторных занятий: индивидуальная (урок по специальности).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Рабочая программа включает: </w:t>
      </w:r>
    </w:p>
    <w:p w:rsidR="00FE7B17" w:rsidRPr="00771A3F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6955C1" w:rsidRDefault="00FE7B17" w:rsidP="006955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Обоснование структуры программы учебного предмета;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Методы обучения;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Описание материально-технических условий реализации учебного предмета.</w:t>
      </w:r>
    </w:p>
    <w:p w:rsidR="00FE7B17" w:rsidRPr="00771A3F" w:rsidRDefault="00FE7B17" w:rsidP="00FE7B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B17" w:rsidRPr="006955C1" w:rsidRDefault="00FE7B17" w:rsidP="006955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Сведения о затратах учебного времени;</w:t>
      </w:r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Виды внеаудиторной работы.</w:t>
      </w:r>
    </w:p>
    <w:p w:rsidR="00FE7B17" w:rsidRPr="00771A3F" w:rsidRDefault="00FE7B17" w:rsidP="00FE7B1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E7B17" w:rsidRPr="006955C1" w:rsidRDefault="00FE7B17" w:rsidP="006955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771A3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Годовые требования по классам;</w:t>
      </w:r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Периодичность и формы текущего и промежуточного контроля.</w:t>
      </w:r>
    </w:p>
    <w:p w:rsidR="00FE7B17" w:rsidRPr="00771A3F" w:rsidRDefault="00FE7B17" w:rsidP="00FE7B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B17" w:rsidRPr="006955C1" w:rsidRDefault="00FE7B17" w:rsidP="006955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:rsidR="00FE7B17" w:rsidRPr="00771A3F" w:rsidRDefault="00FE7B17" w:rsidP="00FE7B1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Аттестация: цели, виды, форма, содержание;</w:t>
      </w:r>
    </w:p>
    <w:p w:rsidR="00FE7B17" w:rsidRPr="00771A3F" w:rsidRDefault="00FE7B17" w:rsidP="006955C1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771A3F">
        <w:rPr>
          <w:rFonts w:ascii="Times New Roman" w:hAnsi="Times New Roman"/>
          <w:sz w:val="26"/>
          <w:szCs w:val="26"/>
        </w:rPr>
        <w:t>- Критерии оценки.</w:t>
      </w:r>
    </w:p>
    <w:p w:rsidR="00FE7B17" w:rsidRPr="006955C1" w:rsidRDefault="00FE7B17" w:rsidP="006955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Методическое обеспечение учебного процесса</w:t>
      </w:r>
    </w:p>
    <w:p w:rsidR="00FE7B17" w:rsidRPr="00771A3F" w:rsidRDefault="00FE7B17" w:rsidP="00FE7B17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педагогическим работникам;</w:t>
      </w:r>
    </w:p>
    <w:p w:rsidR="00FE7B17" w:rsidRPr="00771A3F" w:rsidRDefault="00FE7B17" w:rsidP="00FE7B17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по организации самостоятельной работы.</w:t>
      </w:r>
    </w:p>
    <w:p w:rsidR="00FE7B17" w:rsidRPr="00771A3F" w:rsidRDefault="00FE7B17" w:rsidP="00FE7B1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695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71A3F">
        <w:rPr>
          <w:rFonts w:ascii="Times New Roman" w:hAnsi="Times New Roman" w:cs="Times New Roman"/>
          <w:b/>
          <w:sz w:val="26"/>
          <w:szCs w:val="26"/>
        </w:rPr>
        <w:t>.</w:t>
      </w:r>
      <w:r w:rsidRPr="00771A3F">
        <w:rPr>
          <w:rFonts w:ascii="Times New Roman" w:hAnsi="Times New Roman" w:cs="Times New Roman"/>
          <w:b/>
          <w:sz w:val="26"/>
          <w:szCs w:val="26"/>
        </w:rPr>
        <w:tab/>
        <w:t>Списки рекомендуемой нотной и методической литературы</w:t>
      </w:r>
    </w:p>
    <w:p w:rsidR="00FE7B17" w:rsidRPr="00771A3F" w:rsidRDefault="00FE7B17" w:rsidP="00FE7B17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Учебная литература;</w:t>
      </w:r>
    </w:p>
    <w:p w:rsidR="00FE7B17" w:rsidRPr="00771A3F" w:rsidRDefault="00FE7B17" w:rsidP="00FE7B17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Учебно-методическая литература;</w:t>
      </w:r>
    </w:p>
    <w:p w:rsidR="00FE7B17" w:rsidRPr="00771A3F" w:rsidRDefault="006955C1" w:rsidP="00FE7B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7B17" w:rsidRPr="00771A3F">
        <w:rPr>
          <w:rFonts w:ascii="Times New Roman" w:hAnsi="Times New Roman" w:cs="Times New Roman"/>
          <w:sz w:val="26"/>
          <w:szCs w:val="26"/>
        </w:rPr>
        <w:t>- Методическая литература.</w:t>
      </w:r>
    </w:p>
    <w:p w:rsidR="00FE7B17" w:rsidRPr="00771A3F" w:rsidRDefault="00FE7B17" w:rsidP="00FE7B1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FE7B1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AB16F9">
      <w:pPr>
        <w:pStyle w:val="32"/>
        <w:shd w:val="clear" w:color="auto" w:fill="auto"/>
        <w:ind w:left="260"/>
        <w:rPr>
          <w:sz w:val="26"/>
          <w:szCs w:val="26"/>
        </w:rPr>
      </w:pPr>
      <w:r w:rsidRPr="00771A3F">
        <w:rPr>
          <w:sz w:val="26"/>
          <w:szCs w:val="26"/>
        </w:rPr>
        <w:lastRenderedPageBreak/>
        <w:t>Аннотация к рабочей программе учебного предмета</w:t>
      </w:r>
    </w:p>
    <w:p w:rsidR="00AB16F9" w:rsidRPr="00771A3F" w:rsidRDefault="00AB16F9" w:rsidP="00AB16F9">
      <w:pPr>
        <w:pStyle w:val="32"/>
        <w:shd w:val="clear" w:color="auto" w:fill="auto"/>
        <w:rPr>
          <w:sz w:val="26"/>
          <w:szCs w:val="26"/>
        </w:rPr>
      </w:pPr>
      <w:r w:rsidRPr="00771A3F">
        <w:rPr>
          <w:sz w:val="26"/>
          <w:szCs w:val="26"/>
        </w:rPr>
        <w:t>ПО.01.УП.01</w:t>
      </w:r>
    </w:p>
    <w:p w:rsidR="00FE7B17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B17" w:rsidRPr="00771A3F">
        <w:rPr>
          <w:rFonts w:ascii="Times New Roman" w:hAnsi="Times New Roman" w:cs="Times New Roman"/>
          <w:b/>
          <w:sz w:val="26"/>
          <w:szCs w:val="26"/>
        </w:rPr>
        <w:t>«Специальность (</w:t>
      </w:r>
      <w:r w:rsidRPr="00771A3F">
        <w:rPr>
          <w:rFonts w:ascii="Times New Roman" w:hAnsi="Times New Roman" w:cs="Times New Roman"/>
          <w:b/>
          <w:sz w:val="26"/>
          <w:szCs w:val="26"/>
        </w:rPr>
        <w:t>Баян, аккордеон</w:t>
      </w:r>
      <w:r w:rsidR="00FE7B17" w:rsidRPr="00771A3F">
        <w:rPr>
          <w:rFonts w:ascii="Times New Roman" w:hAnsi="Times New Roman" w:cs="Times New Roman"/>
          <w:b/>
          <w:sz w:val="26"/>
          <w:szCs w:val="26"/>
        </w:rPr>
        <w:t>)»</w:t>
      </w:r>
    </w:p>
    <w:p w:rsidR="00FE7B17" w:rsidRPr="00771A3F" w:rsidRDefault="00FE7B17" w:rsidP="00FE7B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Рабочая программа учебного предмета «Специальность (</w:t>
      </w:r>
      <w:r w:rsidR="00AB16F9" w:rsidRPr="00771A3F">
        <w:rPr>
          <w:rFonts w:ascii="Times New Roman" w:hAnsi="Times New Roman" w:cs="Times New Roman"/>
          <w:sz w:val="26"/>
          <w:szCs w:val="26"/>
        </w:rPr>
        <w:t>Баян, аккордеон</w:t>
      </w:r>
      <w:r w:rsidRPr="00771A3F">
        <w:rPr>
          <w:rFonts w:ascii="Times New Roman" w:hAnsi="Times New Roman" w:cs="Times New Roman"/>
          <w:sz w:val="26"/>
          <w:szCs w:val="26"/>
        </w:rPr>
        <w:t>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является её частью. Место предмета в структуре дополнительной предпрофессиональной общеобразовательной программы «Народные инструменты» в области музыкального искусства: предметная область Музыкальное исполнительство ПО.01; учебный предмет Специальность УП.01.</w:t>
      </w:r>
    </w:p>
    <w:p w:rsidR="00FE7B17" w:rsidRPr="00771A3F" w:rsidRDefault="00FE7B17" w:rsidP="00FE7B17">
      <w:pPr>
        <w:spacing w:after="0" w:line="240" w:lineRule="auto"/>
        <w:ind w:firstLine="69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1A3F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71A3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1A3F">
        <w:rPr>
          <w:rStyle w:val="FontStyle16"/>
          <w:sz w:val="26"/>
          <w:szCs w:val="26"/>
        </w:rPr>
        <w:t xml:space="preserve">- выявление творческих способностей ученика </w:t>
      </w:r>
      <w:r w:rsidRPr="00771A3F">
        <w:rPr>
          <w:rFonts w:ascii="Times New Roman" w:hAnsi="Times New Roman" w:cs="Times New Roman"/>
          <w:sz w:val="26"/>
          <w:szCs w:val="26"/>
        </w:rPr>
        <w:t>в области музыкального искусства</w:t>
      </w:r>
      <w:r w:rsidRPr="00771A3F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771A3F">
        <w:rPr>
          <w:rFonts w:ascii="Times New Roman" w:hAnsi="Times New Roman" w:cs="Times New Roman"/>
          <w:sz w:val="26"/>
          <w:szCs w:val="26"/>
        </w:rPr>
        <w:t xml:space="preserve">на </w:t>
      </w:r>
      <w:r w:rsidR="00AB16F9" w:rsidRPr="00771A3F">
        <w:rPr>
          <w:rFonts w:ascii="Times New Roman" w:hAnsi="Times New Roman" w:cs="Times New Roman"/>
          <w:sz w:val="26"/>
          <w:szCs w:val="26"/>
        </w:rPr>
        <w:t>баяне, аккордеоне</w:t>
      </w:r>
      <w:r w:rsidRPr="00771A3F">
        <w:rPr>
          <w:rStyle w:val="FontStyle16"/>
          <w:sz w:val="26"/>
          <w:szCs w:val="26"/>
        </w:rPr>
        <w:t xml:space="preserve"> до </w:t>
      </w:r>
      <w:r w:rsidRPr="00771A3F">
        <w:rPr>
          <w:rFonts w:ascii="Times New Roman" w:hAnsi="Times New Roman" w:cs="Times New Roman"/>
          <w:sz w:val="26"/>
          <w:szCs w:val="26"/>
        </w:rPr>
        <w:t>уровня подготовки, достаточного для творческого самовыражения и самореализации.</w:t>
      </w:r>
    </w:p>
    <w:p w:rsidR="00FE7B17" w:rsidRPr="00771A3F" w:rsidRDefault="00FE7B17" w:rsidP="00FE7B17">
      <w:pPr>
        <w:pStyle w:val="a4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E7B17" w:rsidRPr="00771A3F" w:rsidRDefault="00FE7B17" w:rsidP="00FE7B17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71A3F">
        <w:rPr>
          <w:rFonts w:ascii="Times New Roman" w:hAnsi="Times New Roman"/>
          <w:b/>
          <w:sz w:val="26"/>
          <w:szCs w:val="26"/>
        </w:rPr>
        <w:t>Задачи</w:t>
      </w:r>
      <w:r w:rsidRPr="00771A3F">
        <w:rPr>
          <w:rFonts w:ascii="Times New Roman" w:hAnsi="Times New Roman"/>
          <w:sz w:val="26"/>
          <w:szCs w:val="26"/>
        </w:rPr>
        <w:t>: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- формирование комплекса исполнительских навыков – овладение знаниями, умениями и навыками игры на </w:t>
      </w:r>
      <w:r w:rsidR="00AB16F9" w:rsidRPr="00771A3F">
        <w:rPr>
          <w:rFonts w:ascii="Times New Roman" w:hAnsi="Times New Roman" w:cs="Times New Roman"/>
          <w:sz w:val="26"/>
          <w:szCs w:val="26"/>
        </w:rPr>
        <w:t>баяне, аккордеоне</w:t>
      </w:r>
      <w:r w:rsidRPr="00771A3F">
        <w:rPr>
          <w:rFonts w:ascii="Times New Roman" w:hAnsi="Times New Roman" w:cs="Times New Roman"/>
          <w:sz w:val="26"/>
          <w:szCs w:val="26"/>
        </w:rPr>
        <w:t xml:space="preserve">, позволяющими выпускнику приобретать собственный опыт </w:t>
      </w:r>
      <w:proofErr w:type="spellStart"/>
      <w:r w:rsidRPr="00771A3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71A3F">
        <w:rPr>
          <w:rFonts w:ascii="Times New Roman" w:hAnsi="Times New Roman" w:cs="Times New Roman"/>
          <w:sz w:val="26"/>
          <w:szCs w:val="26"/>
        </w:rPr>
        <w:t>;</w:t>
      </w:r>
    </w:p>
    <w:p w:rsidR="00FE7B17" w:rsidRPr="00771A3F" w:rsidRDefault="00FE7B17" w:rsidP="00FE7B17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приобретение детьми опыта творческой деятельности;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FE7B17" w:rsidRPr="00771A3F" w:rsidRDefault="00FE7B17" w:rsidP="00FE7B17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FE7B17" w:rsidRPr="00771A3F" w:rsidRDefault="00FE7B17" w:rsidP="00FE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реализации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«Специальность</w:t>
      </w:r>
      <w:r w:rsidRPr="00771A3F">
        <w:rPr>
          <w:rFonts w:ascii="Times New Roman" w:hAnsi="Times New Roman" w:cs="Times New Roman"/>
          <w:sz w:val="26"/>
          <w:szCs w:val="26"/>
        </w:rPr>
        <w:t xml:space="preserve"> (</w:t>
      </w:r>
      <w:r w:rsidR="00AB16F9" w:rsidRPr="00771A3F">
        <w:rPr>
          <w:rFonts w:ascii="Times New Roman" w:hAnsi="Times New Roman" w:cs="Times New Roman"/>
          <w:bCs/>
          <w:iCs/>
          <w:sz w:val="26"/>
          <w:szCs w:val="26"/>
        </w:rPr>
        <w:t>Баян, аккордеон</w:t>
      </w:r>
      <w:r w:rsidRPr="00771A3F">
        <w:rPr>
          <w:rFonts w:ascii="Times New Roman" w:hAnsi="Times New Roman" w:cs="Times New Roman"/>
          <w:sz w:val="26"/>
          <w:szCs w:val="26"/>
        </w:rPr>
        <w:t>)» для детей, поступивших в образовательное учреждение в первый класс в возрасте: с шести лет шести месяцев до девяти лет, составляет 8 лет; с 10 лет до 12 лет, составляет 5 лет.</w:t>
      </w:r>
    </w:p>
    <w:p w:rsidR="00FE7B17" w:rsidRPr="00771A3F" w:rsidRDefault="00FE7B17" w:rsidP="00FE7B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FE7B17" w:rsidRPr="00771A3F" w:rsidRDefault="00FE7B17" w:rsidP="00FE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«Специальность</w:t>
      </w:r>
      <w:r w:rsidRPr="00771A3F">
        <w:rPr>
          <w:rFonts w:ascii="Times New Roman" w:hAnsi="Times New Roman" w:cs="Times New Roman"/>
          <w:sz w:val="26"/>
          <w:szCs w:val="26"/>
        </w:rPr>
        <w:t xml:space="preserve"> </w:t>
      </w:r>
      <w:r w:rsidR="00DD3ED8" w:rsidRPr="00771A3F">
        <w:rPr>
          <w:rFonts w:ascii="Times New Roman" w:hAnsi="Times New Roman" w:cs="Times New Roman"/>
          <w:sz w:val="26"/>
          <w:szCs w:val="26"/>
        </w:rPr>
        <w:t>(</w:t>
      </w:r>
      <w:r w:rsidR="00DD3ED8" w:rsidRPr="00771A3F">
        <w:rPr>
          <w:rFonts w:ascii="Times New Roman" w:hAnsi="Times New Roman" w:cs="Times New Roman"/>
          <w:bCs/>
          <w:iCs/>
          <w:sz w:val="26"/>
          <w:szCs w:val="26"/>
        </w:rPr>
        <w:t>Баян, аккордеон</w:t>
      </w:r>
      <w:r w:rsidR="00DD3ED8" w:rsidRPr="00771A3F">
        <w:rPr>
          <w:rFonts w:ascii="Times New Roman" w:hAnsi="Times New Roman" w:cs="Times New Roman"/>
          <w:sz w:val="26"/>
          <w:szCs w:val="26"/>
        </w:rPr>
        <w:t>)»</w:t>
      </w:r>
      <w:r w:rsidR="00DD3ED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6-й класс</w:t>
            </w:r>
          </w:p>
        </w:tc>
      </w:tr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1316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214,5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214,5</w:t>
            </w:r>
          </w:p>
        </w:tc>
      </w:tr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часов</w:t>
            </w: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559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</w:tr>
      <w:tr w:rsidR="00FE7B17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757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7" w:rsidRPr="00771A3F" w:rsidRDefault="00FE7B17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</w:tr>
    </w:tbl>
    <w:p w:rsidR="00DD3ED8" w:rsidRDefault="00DD3ED8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Форма проведения учебных аудиторных занятий: индивидуальная (урок по специальности).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Рабочая программа включает: </w:t>
      </w:r>
    </w:p>
    <w:p w:rsidR="00FE7B17" w:rsidRPr="00771A3F" w:rsidRDefault="00FE7B17" w:rsidP="00FE7B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B17" w:rsidRPr="00DD3ED8" w:rsidRDefault="00FE7B17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Обоснование структуры программы учебного предмета;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Методы обучения;</w:t>
      </w:r>
    </w:p>
    <w:p w:rsidR="00FE7B17" w:rsidRPr="00771A3F" w:rsidRDefault="00FE7B17" w:rsidP="00FE7B17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Описание материально-технических условий реализации учебного предмета.</w:t>
      </w:r>
    </w:p>
    <w:p w:rsidR="00FE7B17" w:rsidRPr="00771A3F" w:rsidRDefault="00FE7B17" w:rsidP="00FE7B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B17" w:rsidRPr="00DD3ED8" w:rsidRDefault="00FE7B17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Сведения о затратах учебного времени;</w:t>
      </w:r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Виды внеаудиторной работы.</w:t>
      </w:r>
    </w:p>
    <w:p w:rsidR="00FE7B17" w:rsidRPr="00771A3F" w:rsidRDefault="00FE7B17" w:rsidP="00FE7B1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E7B17" w:rsidRPr="00DD3ED8" w:rsidRDefault="00FE7B17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771A3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Годовые требования по классам;</w:t>
      </w:r>
    </w:p>
    <w:p w:rsidR="00FE7B17" w:rsidRPr="00771A3F" w:rsidRDefault="00FE7B17" w:rsidP="00FE7B17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Периодичность и формы текущего и промежуточного контроля.</w:t>
      </w:r>
    </w:p>
    <w:p w:rsidR="00FE7B17" w:rsidRPr="00771A3F" w:rsidRDefault="00FE7B17" w:rsidP="00FE7B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B17" w:rsidRPr="00DD3ED8" w:rsidRDefault="00FE7B17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:rsidR="00FE7B17" w:rsidRPr="00771A3F" w:rsidRDefault="00FE7B17" w:rsidP="00FE7B1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Аттестация: цели, виды, форма, содержание;</w:t>
      </w:r>
    </w:p>
    <w:p w:rsidR="00FE7B17" w:rsidRPr="00771A3F" w:rsidRDefault="00FE7B17" w:rsidP="00DD3ED8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771A3F">
        <w:rPr>
          <w:rFonts w:ascii="Times New Roman" w:hAnsi="Times New Roman"/>
          <w:sz w:val="26"/>
          <w:szCs w:val="26"/>
        </w:rPr>
        <w:t>- Критерии оценки.</w:t>
      </w:r>
    </w:p>
    <w:p w:rsidR="00FE7B17" w:rsidRPr="00DD3ED8" w:rsidRDefault="00FE7B17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Методическое обеспечение учебного процесса</w:t>
      </w:r>
    </w:p>
    <w:p w:rsidR="00FE7B17" w:rsidRPr="00771A3F" w:rsidRDefault="00FE7B17" w:rsidP="00FE7B17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педагогическим работникам;</w:t>
      </w:r>
    </w:p>
    <w:p w:rsidR="00FE7B17" w:rsidRPr="00771A3F" w:rsidRDefault="00FE7B17" w:rsidP="00FE7B17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по организации самостоятельной работы.</w:t>
      </w:r>
    </w:p>
    <w:p w:rsidR="00FE7B17" w:rsidRPr="00771A3F" w:rsidRDefault="00FE7B17" w:rsidP="00FE7B17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FE7B17" w:rsidRPr="00771A3F" w:rsidRDefault="00FE7B17" w:rsidP="00DD3E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71A3F">
        <w:rPr>
          <w:rFonts w:ascii="Times New Roman" w:hAnsi="Times New Roman" w:cs="Times New Roman"/>
          <w:b/>
          <w:sz w:val="26"/>
          <w:szCs w:val="26"/>
        </w:rPr>
        <w:t>.</w:t>
      </w:r>
      <w:r w:rsidRPr="00771A3F">
        <w:rPr>
          <w:rFonts w:ascii="Times New Roman" w:hAnsi="Times New Roman" w:cs="Times New Roman"/>
          <w:b/>
          <w:sz w:val="26"/>
          <w:szCs w:val="26"/>
        </w:rPr>
        <w:tab/>
        <w:t>Списки рекомендуемой нотной и методической литературы</w:t>
      </w:r>
    </w:p>
    <w:p w:rsidR="00FE7B17" w:rsidRPr="00771A3F" w:rsidRDefault="00FE7B17" w:rsidP="00FE7B17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Учебная литература;</w:t>
      </w:r>
    </w:p>
    <w:p w:rsidR="00FE7B17" w:rsidRPr="00771A3F" w:rsidRDefault="00FE7B17" w:rsidP="00FE7B17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Учебно-методическая литература;</w:t>
      </w:r>
    </w:p>
    <w:p w:rsidR="00FE7B17" w:rsidRPr="00771A3F" w:rsidRDefault="00FE7B17" w:rsidP="00FE7B17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Методическая литература.</w:t>
      </w:r>
    </w:p>
    <w:p w:rsidR="00FE7B17" w:rsidRPr="00771A3F" w:rsidRDefault="00FE7B17" w:rsidP="00FE7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B17" w:rsidRPr="00771A3F" w:rsidRDefault="00FE7B17" w:rsidP="00FE7B1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5D3F" w:rsidRPr="00771A3F" w:rsidRDefault="00035D3F" w:rsidP="00035D3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5D18" w:rsidRPr="00771A3F" w:rsidRDefault="00CE5D18" w:rsidP="00035D3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5D18" w:rsidRPr="00771A3F" w:rsidRDefault="00CE5D18" w:rsidP="00CE5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Аннотация </w:t>
      </w:r>
    </w:p>
    <w:p w:rsidR="00CE5D18" w:rsidRPr="00771A3F" w:rsidRDefault="00CE5D18" w:rsidP="00CE5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к рабочей программе учебного предмета </w:t>
      </w:r>
    </w:p>
    <w:p w:rsidR="00AB16F9" w:rsidRPr="00771A3F" w:rsidRDefault="00AB16F9" w:rsidP="00AB16F9">
      <w:pPr>
        <w:pStyle w:val="32"/>
        <w:shd w:val="clear" w:color="auto" w:fill="auto"/>
        <w:rPr>
          <w:sz w:val="26"/>
          <w:szCs w:val="26"/>
        </w:rPr>
      </w:pPr>
      <w:r w:rsidRPr="00771A3F">
        <w:rPr>
          <w:sz w:val="26"/>
          <w:szCs w:val="26"/>
        </w:rPr>
        <w:t>ПО.01.УП.02</w:t>
      </w:r>
    </w:p>
    <w:p w:rsidR="00CE5D18" w:rsidRPr="00771A3F" w:rsidRDefault="00CE5D18" w:rsidP="00CE5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«Ансамбль (гитара)»</w:t>
      </w:r>
    </w:p>
    <w:p w:rsidR="00CE5D18" w:rsidRPr="00771A3F" w:rsidRDefault="00CE5D18" w:rsidP="00CE5D1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5D18" w:rsidRPr="00771A3F" w:rsidRDefault="00CE5D18" w:rsidP="00CE5D1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Рабочая программа учебного предмета «Ансамбль</w:t>
      </w:r>
      <w:r w:rsidR="00AB16F9" w:rsidRPr="00771A3F">
        <w:rPr>
          <w:rFonts w:ascii="Times New Roman" w:hAnsi="Times New Roman" w:cs="Times New Roman"/>
          <w:sz w:val="26"/>
          <w:szCs w:val="26"/>
        </w:rPr>
        <w:t xml:space="preserve"> </w:t>
      </w:r>
      <w:r w:rsidRPr="00771A3F">
        <w:rPr>
          <w:rFonts w:ascii="Times New Roman" w:hAnsi="Times New Roman" w:cs="Times New Roman"/>
          <w:sz w:val="26"/>
          <w:szCs w:val="26"/>
        </w:rPr>
        <w:t xml:space="preserve">(гитара)»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является её частью. Место предмета в структуре дополнительной предпрофессиональной общеобразовательной программы «Народные инструменты» в области музыкального искусства: предметная область Музыкальное исполнительство ПО.01; учебный предмет </w:t>
      </w:r>
      <w:r w:rsidR="00AB16F9" w:rsidRPr="00771A3F">
        <w:rPr>
          <w:rFonts w:ascii="Times New Roman" w:hAnsi="Times New Roman" w:cs="Times New Roman"/>
          <w:sz w:val="26"/>
          <w:szCs w:val="26"/>
        </w:rPr>
        <w:t>Ансамбль</w:t>
      </w:r>
      <w:r w:rsidRPr="00771A3F">
        <w:rPr>
          <w:rFonts w:ascii="Times New Roman" w:hAnsi="Times New Roman" w:cs="Times New Roman"/>
          <w:sz w:val="26"/>
          <w:szCs w:val="26"/>
        </w:rPr>
        <w:t xml:space="preserve"> УП.02.</w:t>
      </w:r>
    </w:p>
    <w:p w:rsidR="00CE5D18" w:rsidRPr="00771A3F" w:rsidRDefault="00CE5D18" w:rsidP="00CE5D18">
      <w:pPr>
        <w:spacing w:after="0" w:line="240" w:lineRule="auto"/>
        <w:ind w:firstLine="69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1A3F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71A3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CE5D18" w:rsidRPr="00DD3ED8" w:rsidRDefault="00CE5D18" w:rsidP="00DD3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1A3F">
        <w:rPr>
          <w:rStyle w:val="FontStyle16"/>
          <w:sz w:val="26"/>
          <w:szCs w:val="26"/>
        </w:rPr>
        <w:t xml:space="preserve">- выявление творческих способностей ученика </w:t>
      </w:r>
      <w:r w:rsidRPr="00771A3F">
        <w:rPr>
          <w:rFonts w:ascii="Times New Roman" w:hAnsi="Times New Roman" w:cs="Times New Roman"/>
          <w:sz w:val="26"/>
          <w:szCs w:val="26"/>
        </w:rPr>
        <w:t>в области музыкального искусства</w:t>
      </w:r>
      <w:r w:rsidRPr="00771A3F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771A3F">
        <w:rPr>
          <w:rFonts w:ascii="Times New Roman" w:hAnsi="Times New Roman" w:cs="Times New Roman"/>
          <w:sz w:val="26"/>
          <w:szCs w:val="26"/>
        </w:rPr>
        <w:t>на гитаре</w:t>
      </w:r>
      <w:r w:rsidRPr="00771A3F">
        <w:rPr>
          <w:rStyle w:val="FontStyle16"/>
          <w:sz w:val="26"/>
          <w:szCs w:val="26"/>
        </w:rPr>
        <w:t xml:space="preserve"> до </w:t>
      </w:r>
      <w:r w:rsidRPr="00771A3F">
        <w:rPr>
          <w:rFonts w:ascii="Times New Roman" w:hAnsi="Times New Roman" w:cs="Times New Roman"/>
          <w:sz w:val="26"/>
          <w:szCs w:val="26"/>
        </w:rPr>
        <w:t>уровня подготовки, достаточного для творческого самовыражения и самореализации.</w:t>
      </w:r>
    </w:p>
    <w:p w:rsidR="00CE5D18" w:rsidRPr="00771A3F" w:rsidRDefault="00CE5D18" w:rsidP="00CE5D18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71A3F">
        <w:rPr>
          <w:rFonts w:ascii="Times New Roman" w:hAnsi="Times New Roman"/>
          <w:b/>
          <w:sz w:val="26"/>
          <w:szCs w:val="26"/>
        </w:rPr>
        <w:t>Задачи</w:t>
      </w:r>
      <w:r w:rsidRPr="00771A3F">
        <w:rPr>
          <w:rFonts w:ascii="Times New Roman" w:hAnsi="Times New Roman"/>
          <w:sz w:val="26"/>
          <w:szCs w:val="26"/>
        </w:rPr>
        <w:t>:</w:t>
      </w:r>
    </w:p>
    <w:p w:rsidR="00CE5D18" w:rsidRPr="00771A3F" w:rsidRDefault="00CE5D18" w:rsidP="00CE5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- формирование комплекса исполнительских навыков – овладение знаниями, умениями и навыками игры в ансамбле, позволяющими выпускнику приобретать собственный опыт </w:t>
      </w:r>
      <w:proofErr w:type="spellStart"/>
      <w:r w:rsidRPr="00771A3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71A3F">
        <w:rPr>
          <w:rFonts w:ascii="Times New Roman" w:hAnsi="Times New Roman" w:cs="Times New Roman"/>
          <w:sz w:val="26"/>
          <w:szCs w:val="26"/>
        </w:rPr>
        <w:t>;</w:t>
      </w:r>
    </w:p>
    <w:p w:rsidR="00CE5D18" w:rsidRPr="00771A3F" w:rsidRDefault="00CE5D18" w:rsidP="00CE5D18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приобретение детьми опыта творческой деятельности;</w:t>
      </w:r>
    </w:p>
    <w:p w:rsidR="00CE5D18" w:rsidRPr="00771A3F" w:rsidRDefault="00CE5D18" w:rsidP="00CE5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E5D18" w:rsidRPr="00771A3F" w:rsidRDefault="00CE5D18" w:rsidP="00DD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CE5D18" w:rsidRPr="00771A3F" w:rsidRDefault="00CE5D18" w:rsidP="00CE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реализации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«Ансамбль</w:t>
      </w:r>
      <w:r w:rsidR="00AB16F9" w:rsidRPr="00771A3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(гитара)</w:t>
      </w:r>
      <w:r w:rsidRPr="00771A3F">
        <w:rPr>
          <w:rFonts w:ascii="Times New Roman" w:hAnsi="Times New Roman" w:cs="Times New Roman"/>
          <w:sz w:val="26"/>
          <w:szCs w:val="26"/>
        </w:rPr>
        <w:t>» для детей с</w:t>
      </w:r>
      <w:proofErr w:type="gramStart"/>
      <w:r w:rsidRPr="00771A3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71A3F">
        <w:rPr>
          <w:rFonts w:ascii="Times New Roman" w:hAnsi="Times New Roman" w:cs="Times New Roman"/>
          <w:sz w:val="26"/>
          <w:szCs w:val="26"/>
        </w:rPr>
        <w:t xml:space="preserve"> по 8 классы (8 лет) и с2 по 5 (5 лет).</w:t>
      </w:r>
    </w:p>
    <w:p w:rsidR="00CE5D18" w:rsidRPr="00771A3F" w:rsidRDefault="00CE5D18" w:rsidP="00CE5D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CE5D18" w:rsidRDefault="00CE5D18" w:rsidP="00CE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Объем учебного времени, предусмотренный учебным планом образовательного учреждения на реализацию учебного предмета:</w:t>
      </w:r>
    </w:p>
    <w:p w:rsidR="00DD3ED8" w:rsidRPr="00771A3F" w:rsidRDefault="00DD3ED8" w:rsidP="00CE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CE5D18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6-й класс</w:t>
            </w:r>
          </w:p>
        </w:tc>
      </w:tr>
      <w:tr w:rsidR="00CE5D18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330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</w:tr>
      <w:tr w:rsidR="00CE5D18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часов</w:t>
            </w: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165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  <w:tr w:rsidR="00CE5D18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на внеаудиторную (самостоятельную) </w:t>
            </w:r>
            <w:r w:rsidRPr="00771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165часов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771A3F" w:rsidRDefault="00CE5D18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</w:tbl>
    <w:p w:rsidR="00CE5D18" w:rsidRPr="00771A3F" w:rsidRDefault="00CE5D18" w:rsidP="00DD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lastRenderedPageBreak/>
        <w:t>Форма проведения учебных аудиторных занятий: групповая (от</w:t>
      </w:r>
      <w:r w:rsidR="00AB16F9" w:rsidRPr="00771A3F">
        <w:rPr>
          <w:rFonts w:ascii="Times New Roman" w:hAnsi="Times New Roman" w:cs="Times New Roman"/>
          <w:sz w:val="26"/>
          <w:szCs w:val="26"/>
        </w:rPr>
        <w:t xml:space="preserve"> </w:t>
      </w:r>
      <w:r w:rsidRPr="00771A3F">
        <w:rPr>
          <w:rFonts w:ascii="Times New Roman" w:hAnsi="Times New Roman" w:cs="Times New Roman"/>
          <w:sz w:val="26"/>
          <w:szCs w:val="26"/>
        </w:rPr>
        <w:t>2 до 4 чел.).</w:t>
      </w:r>
    </w:p>
    <w:p w:rsidR="00CE5D18" w:rsidRPr="00771A3F" w:rsidRDefault="00CE5D18" w:rsidP="00CE5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Рабочая программа включает: </w:t>
      </w:r>
    </w:p>
    <w:p w:rsidR="00CE5D18" w:rsidRPr="00771A3F" w:rsidRDefault="00CE5D18" w:rsidP="00CE5D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D18" w:rsidRPr="00DD3ED8" w:rsidRDefault="00CE5D18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E5D18" w:rsidRPr="00771A3F" w:rsidRDefault="00CE5D18" w:rsidP="00CE5D1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CE5D18" w:rsidRPr="00771A3F" w:rsidRDefault="00CE5D18" w:rsidP="00CE5D1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E5D18" w:rsidRPr="00771A3F" w:rsidRDefault="00CE5D18" w:rsidP="00CE5D1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Обоснование структуры программы учебного предмета;</w:t>
      </w:r>
    </w:p>
    <w:p w:rsidR="00CE5D18" w:rsidRPr="00771A3F" w:rsidRDefault="00CE5D18" w:rsidP="00CE5D1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Методы обучения;</w:t>
      </w:r>
    </w:p>
    <w:p w:rsidR="00CE5D18" w:rsidRPr="00771A3F" w:rsidRDefault="00CE5D18" w:rsidP="00CE5D18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Описание материально-технических условий реализации учебного предмета.</w:t>
      </w:r>
    </w:p>
    <w:p w:rsidR="00CE5D18" w:rsidRPr="00771A3F" w:rsidRDefault="00CE5D18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D18" w:rsidRPr="00DD3ED8" w:rsidRDefault="00CE5D18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CE5D18" w:rsidRPr="00771A3F" w:rsidRDefault="00CE5D18" w:rsidP="00CE5D18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Сведения о затратах учебного времени;</w:t>
      </w:r>
    </w:p>
    <w:p w:rsidR="00CE5D18" w:rsidRPr="00771A3F" w:rsidRDefault="00CE5D18" w:rsidP="00CE5D18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Виды внеаудиторной работы.</w:t>
      </w:r>
    </w:p>
    <w:p w:rsidR="00CE5D18" w:rsidRPr="00771A3F" w:rsidRDefault="00CE5D18" w:rsidP="00CE5D18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E5D18" w:rsidRPr="00DD3ED8" w:rsidRDefault="00CE5D18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771A3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CE5D18" w:rsidRPr="00771A3F" w:rsidRDefault="00CE5D18" w:rsidP="00CE5D18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Годовые требования по классам;</w:t>
      </w:r>
    </w:p>
    <w:p w:rsidR="00CE5D18" w:rsidRPr="00771A3F" w:rsidRDefault="00CE5D18" w:rsidP="00CE5D18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Периодичность и формы текущего и промежуточного контроля.</w:t>
      </w:r>
    </w:p>
    <w:p w:rsidR="00CE5D18" w:rsidRPr="00771A3F" w:rsidRDefault="00CE5D18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D18" w:rsidRPr="00DD3ED8" w:rsidRDefault="00CE5D18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:rsidR="00CE5D18" w:rsidRPr="00771A3F" w:rsidRDefault="00CE5D18" w:rsidP="00CE5D18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Аттестация: цели, виды, форма, содержание;</w:t>
      </w:r>
    </w:p>
    <w:p w:rsidR="00CE5D18" w:rsidRPr="00771A3F" w:rsidRDefault="00CE5D18" w:rsidP="00DD3ED8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771A3F">
        <w:rPr>
          <w:rFonts w:ascii="Times New Roman" w:hAnsi="Times New Roman"/>
          <w:sz w:val="26"/>
          <w:szCs w:val="26"/>
        </w:rPr>
        <w:t>- Критерии оценки.</w:t>
      </w:r>
    </w:p>
    <w:p w:rsidR="00CE5D18" w:rsidRPr="00DD3ED8" w:rsidRDefault="00CE5D18" w:rsidP="00DD3E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Методическое обеспечение учебного процесса</w:t>
      </w:r>
    </w:p>
    <w:p w:rsidR="00CE5D18" w:rsidRPr="00771A3F" w:rsidRDefault="00CE5D18" w:rsidP="00CE5D18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педагогическим работникам;</w:t>
      </w:r>
    </w:p>
    <w:p w:rsidR="00CE5D18" w:rsidRPr="00771A3F" w:rsidRDefault="00CE5D18" w:rsidP="00CE5D18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по организации самостоятельной работы.</w:t>
      </w:r>
    </w:p>
    <w:p w:rsidR="00CE5D18" w:rsidRPr="00771A3F" w:rsidRDefault="00CE5D18" w:rsidP="00CE5D18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E5D18" w:rsidRPr="00771A3F" w:rsidRDefault="00CE5D18" w:rsidP="00DD3E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71A3F">
        <w:rPr>
          <w:rFonts w:ascii="Times New Roman" w:hAnsi="Times New Roman" w:cs="Times New Roman"/>
          <w:b/>
          <w:sz w:val="26"/>
          <w:szCs w:val="26"/>
        </w:rPr>
        <w:t>.</w:t>
      </w:r>
      <w:r w:rsidRPr="00771A3F">
        <w:rPr>
          <w:rFonts w:ascii="Times New Roman" w:hAnsi="Times New Roman" w:cs="Times New Roman"/>
          <w:b/>
          <w:sz w:val="26"/>
          <w:szCs w:val="26"/>
        </w:rPr>
        <w:tab/>
        <w:t>Списки рекомендуемой нотной и методической литературы</w:t>
      </w:r>
    </w:p>
    <w:p w:rsidR="00CE5D18" w:rsidRPr="00771A3F" w:rsidRDefault="00CE5D18" w:rsidP="00CE5D18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Учебная литература;</w:t>
      </w:r>
    </w:p>
    <w:p w:rsidR="00CE5D18" w:rsidRPr="00771A3F" w:rsidRDefault="00CE5D18" w:rsidP="00CE5D18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Учебно-методическая литература;</w:t>
      </w:r>
    </w:p>
    <w:p w:rsidR="00CE5D18" w:rsidRPr="00771A3F" w:rsidRDefault="00CE5D18" w:rsidP="00CE5D18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Методическая литература.</w:t>
      </w:r>
    </w:p>
    <w:p w:rsidR="00CE5D18" w:rsidRPr="00771A3F" w:rsidRDefault="00CE5D18" w:rsidP="00CE5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D18" w:rsidRPr="00771A3F" w:rsidRDefault="00CE5D18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5D18" w:rsidRPr="00771A3F" w:rsidRDefault="00CE5D18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AB16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AB16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к рабочей программе учебного предмета</w:t>
      </w:r>
    </w:p>
    <w:p w:rsidR="00AB16F9" w:rsidRPr="00771A3F" w:rsidRDefault="00AB16F9" w:rsidP="00AB16F9">
      <w:pPr>
        <w:pStyle w:val="32"/>
        <w:shd w:val="clear" w:color="auto" w:fill="auto"/>
        <w:rPr>
          <w:sz w:val="26"/>
          <w:szCs w:val="26"/>
        </w:rPr>
      </w:pPr>
      <w:r w:rsidRPr="00771A3F">
        <w:rPr>
          <w:sz w:val="26"/>
          <w:szCs w:val="26"/>
        </w:rPr>
        <w:t xml:space="preserve">ПО.01.УП.02 </w:t>
      </w: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«Ансамбль (балалайка, домра)»</w:t>
      </w:r>
    </w:p>
    <w:p w:rsidR="00AB16F9" w:rsidRPr="00771A3F" w:rsidRDefault="00AB16F9" w:rsidP="00AB16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AB16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«Ансамбль (балалайка, домра)» составлена в соответствии с Федеральными государственными требованиями к </w:t>
      </w:r>
      <w:r w:rsidRPr="00771A3F">
        <w:rPr>
          <w:rFonts w:ascii="Times New Roman" w:hAnsi="Times New Roman" w:cs="Times New Roman"/>
          <w:sz w:val="26"/>
          <w:szCs w:val="26"/>
        </w:rPr>
        <w:lastRenderedPageBreak/>
        <w:t>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является её частью. Место предмета в структуре дополнительной предпрофессиональной общеобразовательной программы «Народные инструменты» в области музыкального искусства: предметная область Музыкальное исполнительство ПО.01; учебный предмет Ансамбль УП.02.</w:t>
      </w:r>
    </w:p>
    <w:p w:rsidR="00AB16F9" w:rsidRPr="00771A3F" w:rsidRDefault="00AB16F9" w:rsidP="00AB16F9">
      <w:pPr>
        <w:spacing w:after="0" w:line="240" w:lineRule="auto"/>
        <w:ind w:firstLine="69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1A3F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71A3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AB16F9" w:rsidRPr="00DD3ED8" w:rsidRDefault="00AB16F9" w:rsidP="00DD3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1A3F">
        <w:rPr>
          <w:rStyle w:val="FontStyle16"/>
          <w:sz w:val="26"/>
          <w:szCs w:val="26"/>
        </w:rPr>
        <w:t xml:space="preserve">- выявление творческих способностей ученика </w:t>
      </w:r>
      <w:r w:rsidRPr="00771A3F">
        <w:rPr>
          <w:rFonts w:ascii="Times New Roman" w:hAnsi="Times New Roman" w:cs="Times New Roman"/>
          <w:sz w:val="26"/>
          <w:szCs w:val="26"/>
        </w:rPr>
        <w:t>в области музыкального искусства</w:t>
      </w:r>
      <w:r w:rsidRPr="00771A3F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771A3F">
        <w:rPr>
          <w:rFonts w:ascii="Times New Roman" w:hAnsi="Times New Roman" w:cs="Times New Roman"/>
          <w:sz w:val="26"/>
          <w:szCs w:val="26"/>
        </w:rPr>
        <w:t>на балалайке, домре</w:t>
      </w:r>
      <w:r w:rsidRPr="00771A3F">
        <w:rPr>
          <w:rStyle w:val="FontStyle16"/>
          <w:sz w:val="26"/>
          <w:szCs w:val="26"/>
        </w:rPr>
        <w:t xml:space="preserve"> до </w:t>
      </w:r>
      <w:r w:rsidRPr="00771A3F">
        <w:rPr>
          <w:rFonts w:ascii="Times New Roman" w:hAnsi="Times New Roman" w:cs="Times New Roman"/>
          <w:sz w:val="26"/>
          <w:szCs w:val="26"/>
        </w:rPr>
        <w:t>уровня подготовки, достаточного для творческого самовыражения и самореализации.</w:t>
      </w:r>
    </w:p>
    <w:p w:rsidR="00AB16F9" w:rsidRPr="00771A3F" w:rsidRDefault="00AB16F9" w:rsidP="00AB16F9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71A3F">
        <w:rPr>
          <w:rFonts w:ascii="Times New Roman" w:hAnsi="Times New Roman"/>
          <w:b/>
          <w:sz w:val="26"/>
          <w:szCs w:val="26"/>
        </w:rPr>
        <w:t>Задачи</w:t>
      </w:r>
      <w:r w:rsidRPr="00771A3F">
        <w:rPr>
          <w:rFonts w:ascii="Times New Roman" w:hAnsi="Times New Roman"/>
          <w:sz w:val="26"/>
          <w:szCs w:val="26"/>
        </w:rPr>
        <w:t>: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- формирование комплекса исполнительских навыков – овладение знаниями, умениями и навыками игры в ансамбле, позволяющими выпускнику приобретать собственный опыт </w:t>
      </w:r>
      <w:proofErr w:type="spellStart"/>
      <w:r w:rsidRPr="00771A3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71A3F">
        <w:rPr>
          <w:rFonts w:ascii="Times New Roman" w:hAnsi="Times New Roman" w:cs="Times New Roman"/>
          <w:sz w:val="26"/>
          <w:szCs w:val="26"/>
        </w:rPr>
        <w:t>;</w:t>
      </w:r>
    </w:p>
    <w:p w:rsidR="00AB16F9" w:rsidRPr="00771A3F" w:rsidRDefault="00AB16F9" w:rsidP="00AB16F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приобретение детьми опыта творческой деятельности;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B16F9" w:rsidRPr="00771A3F" w:rsidRDefault="00AB16F9" w:rsidP="003B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AB16F9" w:rsidRPr="00771A3F" w:rsidRDefault="00AB16F9" w:rsidP="00AB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реализации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«Ансамбль (балалайка, домра)</w:t>
      </w:r>
      <w:r w:rsidRPr="00771A3F">
        <w:rPr>
          <w:rFonts w:ascii="Times New Roman" w:hAnsi="Times New Roman" w:cs="Times New Roman"/>
          <w:sz w:val="26"/>
          <w:szCs w:val="26"/>
        </w:rPr>
        <w:t>» для детей с</w:t>
      </w:r>
      <w:proofErr w:type="gramStart"/>
      <w:r w:rsidRPr="00771A3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71A3F">
        <w:rPr>
          <w:rFonts w:ascii="Times New Roman" w:hAnsi="Times New Roman" w:cs="Times New Roman"/>
          <w:sz w:val="26"/>
          <w:szCs w:val="26"/>
        </w:rPr>
        <w:t xml:space="preserve"> по 8 классы (8 лет) и с2 по 5 (5 лет).</w:t>
      </w:r>
    </w:p>
    <w:p w:rsidR="00AB16F9" w:rsidRPr="00771A3F" w:rsidRDefault="00AB16F9" w:rsidP="00AB1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AB16F9" w:rsidRDefault="00AB16F9" w:rsidP="00AB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Объем учебного времени, предусмотренный учебным планом образовательного учреждения на реализацию учебного предмета:</w:t>
      </w:r>
    </w:p>
    <w:p w:rsidR="003B6A65" w:rsidRPr="00771A3F" w:rsidRDefault="003B6A65" w:rsidP="00AB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6-й класс</w:t>
            </w:r>
          </w:p>
        </w:tc>
      </w:tr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330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</w:tr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часов</w:t>
            </w: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165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165часов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</w:tbl>
    <w:p w:rsidR="00AB16F9" w:rsidRPr="00771A3F" w:rsidRDefault="00AB16F9" w:rsidP="003B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Форма проведения учебных аудиторных занятий: групповая (от 2 до 4 чел.).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Рабочая программа включает: </w:t>
      </w: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lastRenderedPageBreak/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Обоснование структуры программы учебного предмета;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Методы обучения;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Описание материально-технических условий реализации учебного предмета.</w:t>
      </w:r>
    </w:p>
    <w:p w:rsidR="00AB16F9" w:rsidRPr="00771A3F" w:rsidRDefault="00AB16F9" w:rsidP="00AB1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Сведения о затратах учебного времени;</w:t>
      </w:r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Виды внеаудиторной работы.</w:t>
      </w:r>
    </w:p>
    <w:p w:rsidR="00AB16F9" w:rsidRPr="00771A3F" w:rsidRDefault="00AB16F9" w:rsidP="00AB16F9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771A3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Годовые требования по классам;</w:t>
      </w:r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Периодичность и формы текущего и промежуточного контроля.</w:t>
      </w:r>
    </w:p>
    <w:p w:rsidR="00AB16F9" w:rsidRPr="00771A3F" w:rsidRDefault="00AB16F9" w:rsidP="00AB1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:rsidR="00AB16F9" w:rsidRPr="00771A3F" w:rsidRDefault="00AB16F9" w:rsidP="00AB16F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Аттестация: цели, виды, форма, содержание;</w:t>
      </w:r>
    </w:p>
    <w:p w:rsidR="00AB16F9" w:rsidRPr="00771A3F" w:rsidRDefault="00AB16F9" w:rsidP="003B6A65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771A3F">
        <w:rPr>
          <w:rFonts w:ascii="Times New Roman" w:hAnsi="Times New Roman"/>
          <w:sz w:val="26"/>
          <w:szCs w:val="26"/>
        </w:rPr>
        <w:t>- Критерии оценки.</w:t>
      </w: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Методическое обеспечение учебного процесса</w:t>
      </w:r>
    </w:p>
    <w:p w:rsidR="00AB16F9" w:rsidRPr="00771A3F" w:rsidRDefault="00AB16F9" w:rsidP="00AB16F9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педагогическим работникам;</w:t>
      </w:r>
    </w:p>
    <w:p w:rsidR="00AB16F9" w:rsidRPr="00771A3F" w:rsidRDefault="00AB16F9" w:rsidP="00AB16F9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по организации самостоятельной работы.</w:t>
      </w:r>
    </w:p>
    <w:p w:rsidR="00AB16F9" w:rsidRPr="00771A3F" w:rsidRDefault="00AB16F9" w:rsidP="00AB16F9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3B6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71A3F">
        <w:rPr>
          <w:rFonts w:ascii="Times New Roman" w:hAnsi="Times New Roman" w:cs="Times New Roman"/>
          <w:b/>
          <w:sz w:val="26"/>
          <w:szCs w:val="26"/>
        </w:rPr>
        <w:t>.</w:t>
      </w:r>
      <w:r w:rsidRPr="00771A3F">
        <w:rPr>
          <w:rFonts w:ascii="Times New Roman" w:hAnsi="Times New Roman" w:cs="Times New Roman"/>
          <w:b/>
          <w:sz w:val="26"/>
          <w:szCs w:val="26"/>
        </w:rPr>
        <w:tab/>
        <w:t>Списки рекомендуемой нотной и методической литературы</w:t>
      </w:r>
    </w:p>
    <w:p w:rsidR="00AB16F9" w:rsidRPr="00771A3F" w:rsidRDefault="00AB16F9" w:rsidP="00AB16F9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Учебная литература;</w:t>
      </w:r>
    </w:p>
    <w:p w:rsidR="00AB16F9" w:rsidRPr="00771A3F" w:rsidRDefault="00AB16F9" w:rsidP="00AB16F9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Учебно-методическая литература;</w:t>
      </w:r>
    </w:p>
    <w:p w:rsidR="00AB16F9" w:rsidRPr="00771A3F" w:rsidRDefault="00AB16F9" w:rsidP="00AB16F9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Методическая литература.</w:t>
      </w:r>
    </w:p>
    <w:p w:rsidR="00AB16F9" w:rsidRPr="00771A3F" w:rsidRDefault="00771A3F" w:rsidP="0077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6F9" w:rsidRPr="00771A3F" w:rsidRDefault="00AB16F9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CE5D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к рабочей программе учебного предмета</w:t>
      </w:r>
    </w:p>
    <w:p w:rsidR="00AB16F9" w:rsidRPr="00771A3F" w:rsidRDefault="00AB16F9" w:rsidP="00AB16F9">
      <w:pPr>
        <w:pStyle w:val="32"/>
        <w:shd w:val="clear" w:color="auto" w:fill="auto"/>
        <w:rPr>
          <w:sz w:val="26"/>
          <w:szCs w:val="26"/>
        </w:rPr>
      </w:pPr>
      <w:r w:rsidRPr="00771A3F">
        <w:rPr>
          <w:sz w:val="26"/>
          <w:szCs w:val="26"/>
        </w:rPr>
        <w:t xml:space="preserve">ПО.01.УП.02 </w:t>
      </w: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«Ансамбль (баян, </w:t>
      </w:r>
      <w:proofErr w:type="spellStart"/>
      <w:r w:rsidRPr="00771A3F">
        <w:rPr>
          <w:rFonts w:ascii="Times New Roman" w:hAnsi="Times New Roman" w:cs="Times New Roman"/>
          <w:b/>
          <w:sz w:val="26"/>
          <w:szCs w:val="26"/>
        </w:rPr>
        <w:t>акккордеон</w:t>
      </w:r>
      <w:proofErr w:type="spellEnd"/>
      <w:r w:rsidRPr="00771A3F">
        <w:rPr>
          <w:rFonts w:ascii="Times New Roman" w:hAnsi="Times New Roman" w:cs="Times New Roman"/>
          <w:b/>
          <w:sz w:val="26"/>
          <w:szCs w:val="26"/>
        </w:rPr>
        <w:t>)»</w:t>
      </w:r>
    </w:p>
    <w:p w:rsidR="00AB16F9" w:rsidRPr="00771A3F" w:rsidRDefault="00AB16F9" w:rsidP="00AB16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AB16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Рабочая программа учебного предмета «Ансамбль (баян, аккордеон)»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является её частью. Место предмета в структуре дополнительной предпрофессиональной общеобразовательной программы «Народные инструменты» в области музыкального искусства: предметная область Музыкальное исполнительство ПО.01; учебный предмет Ансамбль УП.02.</w:t>
      </w:r>
    </w:p>
    <w:p w:rsidR="00AB16F9" w:rsidRPr="00771A3F" w:rsidRDefault="00AB16F9" w:rsidP="00AB16F9">
      <w:pPr>
        <w:spacing w:after="0" w:line="240" w:lineRule="auto"/>
        <w:ind w:firstLine="69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1A3F">
        <w:rPr>
          <w:rFonts w:ascii="Times New Roman" w:hAnsi="Times New Roman" w:cs="Times New Roman"/>
          <w:b/>
          <w:bCs/>
          <w:sz w:val="26"/>
          <w:szCs w:val="26"/>
        </w:rPr>
        <w:t>Цель</w:t>
      </w:r>
      <w:r w:rsidRPr="00771A3F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1A3F">
        <w:rPr>
          <w:rStyle w:val="FontStyle16"/>
          <w:sz w:val="26"/>
          <w:szCs w:val="26"/>
        </w:rPr>
        <w:lastRenderedPageBreak/>
        <w:t xml:space="preserve">- выявление творческих способностей ученика </w:t>
      </w:r>
      <w:r w:rsidRPr="00771A3F">
        <w:rPr>
          <w:rFonts w:ascii="Times New Roman" w:hAnsi="Times New Roman" w:cs="Times New Roman"/>
          <w:sz w:val="26"/>
          <w:szCs w:val="26"/>
        </w:rPr>
        <w:t>в области музыкального искусства</w:t>
      </w:r>
      <w:r w:rsidRPr="00771A3F">
        <w:rPr>
          <w:rStyle w:val="FontStyle16"/>
          <w:sz w:val="26"/>
          <w:szCs w:val="26"/>
        </w:rPr>
        <w:t xml:space="preserve"> и их развитие в области исполнительства </w:t>
      </w:r>
      <w:r w:rsidRPr="00771A3F">
        <w:rPr>
          <w:rFonts w:ascii="Times New Roman" w:hAnsi="Times New Roman" w:cs="Times New Roman"/>
          <w:sz w:val="26"/>
          <w:szCs w:val="26"/>
        </w:rPr>
        <w:t>на баяне, аккордеоне</w:t>
      </w:r>
      <w:r w:rsidRPr="00771A3F">
        <w:rPr>
          <w:rStyle w:val="FontStyle16"/>
          <w:sz w:val="26"/>
          <w:szCs w:val="26"/>
        </w:rPr>
        <w:t xml:space="preserve"> до </w:t>
      </w:r>
      <w:r w:rsidRPr="00771A3F">
        <w:rPr>
          <w:rFonts w:ascii="Times New Roman" w:hAnsi="Times New Roman" w:cs="Times New Roman"/>
          <w:sz w:val="26"/>
          <w:szCs w:val="26"/>
        </w:rPr>
        <w:t>уровня подготовки, достаточного для творческого самовыражения и самореализации.</w:t>
      </w:r>
    </w:p>
    <w:p w:rsidR="00AB16F9" w:rsidRPr="00771A3F" w:rsidRDefault="00AB16F9" w:rsidP="00AB16F9">
      <w:pPr>
        <w:pStyle w:val="a4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B16F9" w:rsidRPr="00771A3F" w:rsidRDefault="00AB16F9" w:rsidP="00AB16F9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71A3F">
        <w:rPr>
          <w:rFonts w:ascii="Times New Roman" w:hAnsi="Times New Roman"/>
          <w:b/>
          <w:sz w:val="26"/>
          <w:szCs w:val="26"/>
        </w:rPr>
        <w:t>Задачи</w:t>
      </w:r>
      <w:r w:rsidRPr="00771A3F">
        <w:rPr>
          <w:rFonts w:ascii="Times New Roman" w:hAnsi="Times New Roman"/>
          <w:sz w:val="26"/>
          <w:szCs w:val="26"/>
        </w:rPr>
        <w:t>: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- формирование комплекса исполнительских навыков – овладение знаниями, умениями и навыками игры в ансамбле, позволяющими выпускнику приобретать собственный опыт </w:t>
      </w:r>
      <w:proofErr w:type="spellStart"/>
      <w:r w:rsidRPr="00771A3F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71A3F">
        <w:rPr>
          <w:rFonts w:ascii="Times New Roman" w:hAnsi="Times New Roman" w:cs="Times New Roman"/>
          <w:sz w:val="26"/>
          <w:szCs w:val="26"/>
        </w:rPr>
        <w:t>;</w:t>
      </w:r>
    </w:p>
    <w:p w:rsidR="00AB16F9" w:rsidRPr="00771A3F" w:rsidRDefault="00AB16F9" w:rsidP="00AB16F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приобретение детьми опыта творческой деятельности;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AB16F9" w:rsidRPr="00771A3F" w:rsidRDefault="00AB16F9" w:rsidP="00AB16F9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.</w:t>
      </w:r>
    </w:p>
    <w:p w:rsidR="00AB16F9" w:rsidRPr="00771A3F" w:rsidRDefault="00AB16F9" w:rsidP="00AB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Срок реализации учебного предмета </w:t>
      </w:r>
      <w:r w:rsidRPr="00771A3F">
        <w:rPr>
          <w:rFonts w:ascii="Times New Roman" w:hAnsi="Times New Roman" w:cs="Times New Roman"/>
          <w:bCs/>
          <w:iCs/>
          <w:sz w:val="26"/>
          <w:szCs w:val="26"/>
        </w:rPr>
        <w:t>«Ансамбль (баян, аккордеон)</w:t>
      </w:r>
      <w:r w:rsidRPr="00771A3F">
        <w:rPr>
          <w:rFonts w:ascii="Times New Roman" w:hAnsi="Times New Roman" w:cs="Times New Roman"/>
          <w:sz w:val="26"/>
          <w:szCs w:val="26"/>
        </w:rPr>
        <w:t>» для детей с</w:t>
      </w:r>
      <w:proofErr w:type="gramStart"/>
      <w:r w:rsidRPr="00771A3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71A3F">
        <w:rPr>
          <w:rFonts w:ascii="Times New Roman" w:hAnsi="Times New Roman" w:cs="Times New Roman"/>
          <w:sz w:val="26"/>
          <w:szCs w:val="26"/>
        </w:rPr>
        <w:t xml:space="preserve"> по 8 классы (8 лет) и с2 по 5 (5 лет).</w:t>
      </w:r>
    </w:p>
    <w:p w:rsidR="00AB16F9" w:rsidRPr="00771A3F" w:rsidRDefault="00AB16F9" w:rsidP="00AB1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AB16F9" w:rsidRDefault="00AB16F9" w:rsidP="00AB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Объем учебного времени, предусмотренный учебным планом образовательного учреждения на реализацию учебного предмета:</w:t>
      </w:r>
    </w:p>
    <w:p w:rsidR="003B6A65" w:rsidRPr="00771A3F" w:rsidRDefault="003B6A65" w:rsidP="00AB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6-й класс</w:t>
            </w:r>
          </w:p>
        </w:tc>
      </w:tr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330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</w:tr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часов</w:t>
            </w: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165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  <w:tr w:rsidR="00AB16F9" w:rsidRPr="00771A3F" w:rsidTr="00AB16F9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165часов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9" w:rsidRPr="00771A3F" w:rsidRDefault="00AB16F9" w:rsidP="00AB16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1A3F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</w:tr>
    </w:tbl>
    <w:p w:rsidR="00AB16F9" w:rsidRPr="00771A3F" w:rsidRDefault="00AB16F9" w:rsidP="003B6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Форма проведения учебных аудиторных занятий: групповая (от 2 до 4 чел.).</w:t>
      </w:r>
    </w:p>
    <w:p w:rsidR="00AB16F9" w:rsidRPr="00771A3F" w:rsidRDefault="00AB16F9" w:rsidP="00AB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 xml:space="preserve">Рабочая программа включает: </w:t>
      </w:r>
    </w:p>
    <w:p w:rsidR="00AB16F9" w:rsidRPr="00771A3F" w:rsidRDefault="00AB16F9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Обоснование структуры программы учебного предмета;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Методы обучения;</w:t>
      </w:r>
    </w:p>
    <w:p w:rsidR="00AB16F9" w:rsidRPr="00771A3F" w:rsidRDefault="00AB16F9" w:rsidP="00AB16F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Описание материально-технических условий реализации учебного предмета.</w:t>
      </w:r>
    </w:p>
    <w:p w:rsidR="00AB16F9" w:rsidRPr="00771A3F" w:rsidRDefault="00AB16F9" w:rsidP="00AB1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Сведения о затратах учебного времени;</w:t>
      </w:r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Виды внеаудиторной работы.</w:t>
      </w:r>
    </w:p>
    <w:p w:rsidR="00AB16F9" w:rsidRPr="00771A3F" w:rsidRDefault="00AB16F9" w:rsidP="00AB16F9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 xml:space="preserve">Требования к уровню подготовки </w:t>
      </w:r>
      <w:proofErr w:type="gramStart"/>
      <w:r w:rsidRPr="00771A3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Годовые требования по классам;</w:t>
      </w:r>
    </w:p>
    <w:p w:rsidR="00AB16F9" w:rsidRPr="00771A3F" w:rsidRDefault="00AB16F9" w:rsidP="00AB16F9">
      <w:pPr>
        <w:spacing w:after="0" w:line="240" w:lineRule="auto"/>
        <w:ind w:left="1362" w:hanging="654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Периодичность и формы текущего и промежуточного контроля.</w:t>
      </w:r>
    </w:p>
    <w:p w:rsidR="00AB16F9" w:rsidRPr="00771A3F" w:rsidRDefault="00AB16F9" w:rsidP="00AB16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Формы и методы контроля, система оценок</w:t>
      </w:r>
    </w:p>
    <w:p w:rsidR="00AB16F9" w:rsidRPr="00771A3F" w:rsidRDefault="00AB16F9" w:rsidP="00AB16F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Аттестация: цели, виды, форма, содержание;</w:t>
      </w:r>
    </w:p>
    <w:p w:rsidR="00AB16F9" w:rsidRPr="00771A3F" w:rsidRDefault="00AB16F9" w:rsidP="003B6A65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771A3F">
        <w:rPr>
          <w:rFonts w:ascii="Times New Roman" w:hAnsi="Times New Roman"/>
          <w:sz w:val="26"/>
          <w:szCs w:val="26"/>
        </w:rPr>
        <w:t>- Критерии оценки.</w:t>
      </w:r>
    </w:p>
    <w:p w:rsidR="00AB16F9" w:rsidRPr="003B6A65" w:rsidRDefault="00AB16F9" w:rsidP="003B6A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</w:rPr>
        <w:t>Методическое обеспечение учебного процесса</w:t>
      </w:r>
    </w:p>
    <w:p w:rsidR="00AB16F9" w:rsidRPr="00771A3F" w:rsidRDefault="00AB16F9" w:rsidP="00AB16F9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педагогическим работникам;</w:t>
      </w:r>
    </w:p>
    <w:p w:rsidR="00AB16F9" w:rsidRPr="00771A3F" w:rsidRDefault="00AB16F9" w:rsidP="00AB16F9">
      <w:pPr>
        <w:spacing w:after="0" w:line="240" w:lineRule="auto"/>
        <w:ind w:left="426" w:firstLine="283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Методические рекомендации по организации самостоятельной работы.</w:t>
      </w:r>
    </w:p>
    <w:p w:rsidR="00AB16F9" w:rsidRPr="00771A3F" w:rsidRDefault="00AB16F9" w:rsidP="00AB16F9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3B6A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71A3F">
        <w:rPr>
          <w:rFonts w:ascii="Times New Roman" w:hAnsi="Times New Roman" w:cs="Times New Roman"/>
          <w:b/>
          <w:sz w:val="26"/>
          <w:szCs w:val="26"/>
        </w:rPr>
        <w:t>.</w:t>
      </w:r>
      <w:r w:rsidRPr="00771A3F">
        <w:rPr>
          <w:rFonts w:ascii="Times New Roman" w:hAnsi="Times New Roman" w:cs="Times New Roman"/>
          <w:b/>
          <w:sz w:val="26"/>
          <w:szCs w:val="26"/>
        </w:rPr>
        <w:tab/>
        <w:t>Списки рекомендуемой нотной и методической литературы</w:t>
      </w:r>
      <w:bookmarkStart w:id="0" w:name="_GoBack"/>
      <w:bookmarkEnd w:id="0"/>
    </w:p>
    <w:p w:rsidR="00AB16F9" w:rsidRPr="00771A3F" w:rsidRDefault="00AB16F9" w:rsidP="00AB16F9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Учебная литература;</w:t>
      </w:r>
    </w:p>
    <w:p w:rsidR="00AB16F9" w:rsidRPr="00771A3F" w:rsidRDefault="00AB16F9" w:rsidP="00AB16F9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Учебно-методическая литература;</w:t>
      </w:r>
    </w:p>
    <w:p w:rsidR="00AB16F9" w:rsidRPr="00771A3F" w:rsidRDefault="00AB16F9" w:rsidP="00AB16F9">
      <w:pPr>
        <w:spacing w:after="0" w:line="240" w:lineRule="auto"/>
        <w:ind w:left="708" w:firstLine="1"/>
        <w:rPr>
          <w:rFonts w:ascii="Times New Roman" w:hAnsi="Times New Roman" w:cs="Times New Roman"/>
          <w:sz w:val="26"/>
          <w:szCs w:val="26"/>
        </w:rPr>
      </w:pPr>
      <w:r w:rsidRPr="00771A3F">
        <w:rPr>
          <w:rFonts w:ascii="Times New Roman" w:hAnsi="Times New Roman" w:cs="Times New Roman"/>
          <w:sz w:val="26"/>
          <w:szCs w:val="26"/>
        </w:rPr>
        <w:t>- Методическая литература.</w:t>
      </w:r>
    </w:p>
    <w:p w:rsidR="009D6FE6" w:rsidRPr="00771A3F" w:rsidRDefault="009D6FE6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771A3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Default="00AB16F9" w:rsidP="00771A3F">
      <w:pPr>
        <w:pStyle w:val="12"/>
        <w:framePr w:w="9422" w:h="14410" w:hRule="exact" w:wrap="none" w:vAnchor="page" w:hAnchor="page" w:x="1658" w:y="1103"/>
        <w:shd w:val="clear" w:color="auto" w:fill="auto"/>
        <w:spacing w:before="0" w:line="276" w:lineRule="auto"/>
        <w:rPr>
          <w:sz w:val="26"/>
          <w:szCs w:val="26"/>
        </w:rPr>
      </w:pPr>
      <w:bookmarkStart w:id="1" w:name="bookmark1"/>
      <w:r w:rsidRPr="00771A3F">
        <w:rPr>
          <w:sz w:val="26"/>
          <w:szCs w:val="26"/>
        </w:rPr>
        <w:t>Аннотация к рабочей программе учебного предмета</w:t>
      </w:r>
      <w:r w:rsidRPr="00771A3F">
        <w:rPr>
          <w:sz w:val="26"/>
          <w:szCs w:val="26"/>
        </w:rPr>
        <w:br/>
      </w:r>
      <w:r w:rsidR="00771A3F" w:rsidRPr="00771A3F">
        <w:rPr>
          <w:sz w:val="26"/>
          <w:szCs w:val="26"/>
        </w:rPr>
        <w:t>ПО.01.УП.03</w:t>
      </w:r>
      <w:r w:rsidR="00771A3F">
        <w:rPr>
          <w:sz w:val="26"/>
          <w:szCs w:val="26"/>
        </w:rPr>
        <w:t xml:space="preserve"> </w:t>
      </w:r>
      <w:r w:rsidR="00771A3F" w:rsidRPr="00771A3F">
        <w:rPr>
          <w:sz w:val="26"/>
          <w:szCs w:val="26"/>
        </w:rPr>
        <w:t xml:space="preserve"> </w:t>
      </w:r>
      <w:r w:rsidRPr="00771A3F">
        <w:rPr>
          <w:sz w:val="26"/>
          <w:szCs w:val="26"/>
        </w:rPr>
        <w:t xml:space="preserve">«Фортепиано» </w:t>
      </w:r>
      <w:bookmarkEnd w:id="1"/>
    </w:p>
    <w:p w:rsidR="00771A3F" w:rsidRPr="00771A3F" w:rsidRDefault="00771A3F" w:rsidP="00771A3F">
      <w:pPr>
        <w:pStyle w:val="12"/>
        <w:framePr w:w="9422" w:h="14410" w:hRule="exact" w:wrap="none" w:vAnchor="page" w:hAnchor="page" w:x="1658" w:y="1103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>Рабочая программа по учебному предмету «Фортепиано» (далее -</w:t>
      </w:r>
      <w:r w:rsidR="00771A3F">
        <w:rPr>
          <w:sz w:val="26"/>
          <w:szCs w:val="26"/>
        </w:rPr>
        <w:t xml:space="preserve"> </w:t>
      </w:r>
      <w:r w:rsidRPr="00771A3F">
        <w:rPr>
          <w:sz w:val="26"/>
          <w:szCs w:val="26"/>
        </w:rPr>
        <w:t>программа) входит в структуру дополнительных предпрофессиональных образовательных программ в области музыкального искусства: «Струнные инструменты», «Духовые и ударные инструменты» «Народные инструменты». Программа разработана в соответствии с Федеральными государственными требованиями (далее ФГТ).</w:t>
      </w:r>
    </w:p>
    <w:p w:rsidR="00AB16F9" w:rsidRPr="00771A3F" w:rsidRDefault="00AB16F9" w:rsidP="00771A3F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 xml:space="preserve">Программа предназначена для обучения детей в возрасте от 6,5 до 17 лет. Для детей, поступивших в первый класс в возрасте с шести лет шести месяцев до девяти лет, срок </w:t>
      </w:r>
      <w:proofErr w:type="gramStart"/>
      <w:r w:rsidRPr="00771A3F">
        <w:rPr>
          <w:sz w:val="26"/>
          <w:szCs w:val="26"/>
        </w:rPr>
        <w:t>обучения по</w:t>
      </w:r>
      <w:proofErr w:type="gramEnd"/>
      <w:r w:rsidRPr="00771A3F">
        <w:rPr>
          <w:sz w:val="26"/>
          <w:szCs w:val="26"/>
        </w:rPr>
        <w:t xml:space="preserve"> данной программе составляет 7 лет.</w:t>
      </w:r>
    </w:p>
    <w:p w:rsidR="00AB16F9" w:rsidRPr="00771A3F" w:rsidRDefault="00AB16F9" w:rsidP="00771A3F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>В соответствии с ФГТ рекомендуемый срок реализации учебного предмета для 8</w:t>
      </w:r>
      <w:r w:rsidR="00771A3F">
        <w:rPr>
          <w:sz w:val="26"/>
          <w:szCs w:val="26"/>
        </w:rPr>
        <w:t xml:space="preserve"> </w:t>
      </w:r>
      <w:r w:rsidRPr="00771A3F">
        <w:rPr>
          <w:sz w:val="26"/>
          <w:szCs w:val="26"/>
        </w:rPr>
        <w:softHyphen/>
        <w:t>летнего обучения предпрофессиональной программы «Народные инструменты» составляет 7 лет (со 2 по 8 класс).</w:t>
      </w:r>
    </w:p>
    <w:p w:rsidR="00AB16F9" w:rsidRPr="00771A3F" w:rsidRDefault="00AB16F9" w:rsidP="00771A3F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 xml:space="preserve">Цель: развитие музыкально-творческих способностей </w:t>
      </w:r>
      <w:proofErr w:type="gramStart"/>
      <w:r w:rsidRPr="00771A3F">
        <w:rPr>
          <w:sz w:val="26"/>
          <w:szCs w:val="26"/>
        </w:rPr>
        <w:t>учащегося</w:t>
      </w:r>
      <w:proofErr w:type="gramEnd"/>
      <w:r w:rsidRPr="00771A3F">
        <w:rPr>
          <w:sz w:val="26"/>
          <w:szCs w:val="26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7C3AD4" w:rsidRDefault="007C3AD4" w:rsidP="00771A3F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left="1000"/>
        <w:jc w:val="left"/>
        <w:rPr>
          <w:sz w:val="26"/>
          <w:szCs w:val="26"/>
        </w:rPr>
      </w:pPr>
    </w:p>
    <w:p w:rsidR="00AB16F9" w:rsidRPr="00771A3F" w:rsidRDefault="00AB16F9" w:rsidP="00771A3F">
      <w:pPr>
        <w:pStyle w:val="20"/>
        <w:framePr w:w="9422" w:h="14410" w:hRule="exact" w:wrap="none" w:vAnchor="page" w:hAnchor="page" w:x="1658" w:y="1103"/>
        <w:shd w:val="clear" w:color="auto" w:fill="auto"/>
        <w:spacing w:line="276" w:lineRule="auto"/>
        <w:ind w:left="1000"/>
        <w:jc w:val="left"/>
        <w:rPr>
          <w:sz w:val="26"/>
          <w:szCs w:val="26"/>
        </w:rPr>
      </w:pPr>
      <w:r w:rsidRPr="00771A3F">
        <w:rPr>
          <w:sz w:val="26"/>
          <w:szCs w:val="26"/>
        </w:rPr>
        <w:t>Структура рабочей программы учебного предмета:</w:t>
      </w:r>
    </w:p>
    <w:p w:rsidR="00AB16F9" w:rsidRPr="00771A3F" w:rsidRDefault="00AB16F9" w:rsidP="00771A3F">
      <w:pPr>
        <w:pStyle w:val="20"/>
        <w:framePr w:w="9422" w:h="14410" w:hRule="exact" w:wrap="none" w:vAnchor="page" w:hAnchor="page" w:x="1658" w:y="1103"/>
        <w:numPr>
          <w:ilvl w:val="0"/>
          <w:numId w:val="7"/>
        </w:numPr>
        <w:shd w:val="clear" w:color="auto" w:fill="auto"/>
        <w:tabs>
          <w:tab w:val="left" w:pos="302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I. Пояснительная записка:</w:t>
      </w:r>
    </w:p>
    <w:p w:rsidR="00AB16F9" w:rsidRPr="00771A3F" w:rsidRDefault="00AB16F9" w:rsidP="00771A3F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ind w:right="700"/>
        <w:rPr>
          <w:sz w:val="26"/>
          <w:szCs w:val="26"/>
        </w:rPr>
      </w:pPr>
      <w:r w:rsidRPr="00771A3F">
        <w:rPr>
          <w:sz w:val="26"/>
          <w:szCs w:val="26"/>
        </w:rPr>
        <w:t>характеристика учебного предмета, его место и роль в образовательном процессе; срок реализации учебного предмета;</w:t>
      </w:r>
    </w:p>
    <w:p w:rsidR="00AB16F9" w:rsidRPr="00771A3F" w:rsidRDefault="00AB16F9" w:rsidP="00771A3F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771A3F">
        <w:rPr>
          <w:sz w:val="26"/>
          <w:szCs w:val="26"/>
        </w:rPr>
        <w:t>объем учебного времени, предусмотренный учебным планом на реализацию учебного предмета;</w:t>
      </w:r>
    </w:p>
    <w:p w:rsidR="00AB16F9" w:rsidRPr="00771A3F" w:rsidRDefault="00AB16F9" w:rsidP="00771A3F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ind w:right="4280"/>
        <w:rPr>
          <w:sz w:val="26"/>
          <w:szCs w:val="26"/>
        </w:rPr>
      </w:pPr>
      <w:r w:rsidRPr="00771A3F">
        <w:rPr>
          <w:sz w:val="26"/>
          <w:szCs w:val="26"/>
        </w:rPr>
        <w:t>форма проведения учебных аудиторных занятий; цель и задачи учебного предмета</w:t>
      </w:r>
    </w:p>
    <w:p w:rsidR="00AB16F9" w:rsidRPr="00771A3F" w:rsidRDefault="00AB16F9" w:rsidP="00771A3F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ind w:right="3260"/>
        <w:rPr>
          <w:sz w:val="26"/>
          <w:szCs w:val="26"/>
        </w:rPr>
      </w:pPr>
      <w:r w:rsidRPr="00771A3F">
        <w:rPr>
          <w:sz w:val="26"/>
          <w:szCs w:val="26"/>
        </w:rPr>
        <w:t>обоснование структуры программы учебного предмета; методы обучения;</w:t>
      </w:r>
    </w:p>
    <w:p w:rsidR="00AB16F9" w:rsidRPr="00771A3F" w:rsidRDefault="00AB16F9" w:rsidP="00771A3F">
      <w:pPr>
        <w:pStyle w:val="40"/>
        <w:framePr w:w="9422" w:h="14410" w:hRule="exact" w:wrap="none" w:vAnchor="page" w:hAnchor="page" w:x="1658" w:y="1103"/>
        <w:shd w:val="clear" w:color="auto" w:fill="auto"/>
        <w:spacing w:line="276" w:lineRule="auto"/>
        <w:jc w:val="both"/>
        <w:rPr>
          <w:sz w:val="26"/>
          <w:szCs w:val="26"/>
        </w:rPr>
      </w:pPr>
      <w:r w:rsidRPr="00771A3F">
        <w:rPr>
          <w:sz w:val="26"/>
          <w:szCs w:val="26"/>
        </w:rPr>
        <w:t>описание материально-технических условий реализации учебного предмета</w:t>
      </w:r>
    </w:p>
    <w:p w:rsidR="00AB16F9" w:rsidRPr="00771A3F" w:rsidRDefault="00AB16F9" w:rsidP="00771A3F">
      <w:pPr>
        <w:pStyle w:val="40"/>
        <w:framePr w:w="9422" w:h="14410" w:hRule="exact" w:wrap="none" w:vAnchor="page" w:hAnchor="page" w:x="1658" w:y="1103"/>
        <w:numPr>
          <w:ilvl w:val="0"/>
          <w:numId w:val="7"/>
        </w:numPr>
        <w:shd w:val="clear" w:color="auto" w:fill="auto"/>
        <w:tabs>
          <w:tab w:val="left" w:pos="334"/>
        </w:tabs>
        <w:spacing w:line="276" w:lineRule="auto"/>
        <w:ind w:right="5320"/>
        <w:rPr>
          <w:sz w:val="26"/>
          <w:szCs w:val="26"/>
        </w:rPr>
      </w:pPr>
      <w:r w:rsidRPr="00771A3F">
        <w:rPr>
          <w:rStyle w:val="41"/>
          <w:sz w:val="26"/>
          <w:szCs w:val="26"/>
        </w:rPr>
        <w:t xml:space="preserve">Содержание учебного предмета: </w:t>
      </w:r>
      <w:r w:rsidRPr="00771A3F">
        <w:rPr>
          <w:sz w:val="26"/>
          <w:szCs w:val="26"/>
        </w:rPr>
        <w:t>сведения о затратах учебного времени;</w:t>
      </w:r>
    </w:p>
    <w:p w:rsidR="00AB16F9" w:rsidRPr="00771A3F" w:rsidRDefault="00AB16F9" w:rsidP="00AB16F9">
      <w:pPr>
        <w:rPr>
          <w:rFonts w:ascii="Times New Roman" w:hAnsi="Times New Roman" w:cs="Times New Roman"/>
          <w:sz w:val="26"/>
          <w:szCs w:val="26"/>
        </w:rPr>
        <w:sectPr w:rsidR="00AB16F9" w:rsidRPr="00771A3F" w:rsidSect="00771A3F">
          <w:type w:val="continuous"/>
          <w:pgSz w:w="11900" w:h="16840"/>
          <w:pgMar w:top="1440" w:right="851" w:bottom="1440" w:left="1701" w:header="0" w:footer="3" w:gutter="0"/>
          <w:cols w:space="720"/>
          <w:noEndnote/>
          <w:docGrid w:linePitch="360"/>
        </w:sectPr>
      </w:pPr>
    </w:p>
    <w:p w:rsidR="00AB16F9" w:rsidRPr="00771A3F" w:rsidRDefault="00AB16F9" w:rsidP="00771A3F">
      <w:pPr>
        <w:pStyle w:val="40"/>
        <w:framePr w:w="9442" w:h="14410" w:hRule="exact" w:wrap="none" w:vAnchor="page" w:hAnchor="page" w:x="1561" w:y="1006"/>
        <w:shd w:val="clear" w:color="auto" w:fill="auto"/>
        <w:spacing w:line="276" w:lineRule="auto"/>
        <w:jc w:val="both"/>
        <w:rPr>
          <w:sz w:val="26"/>
          <w:szCs w:val="26"/>
        </w:rPr>
      </w:pPr>
      <w:r w:rsidRPr="00771A3F">
        <w:rPr>
          <w:sz w:val="26"/>
          <w:szCs w:val="26"/>
        </w:rPr>
        <w:lastRenderedPageBreak/>
        <w:t>содержание предмета и годовые требования по классам.</w:t>
      </w:r>
    </w:p>
    <w:p w:rsidR="00AB16F9" w:rsidRPr="00771A3F" w:rsidRDefault="00AB16F9" w:rsidP="00771A3F">
      <w:pPr>
        <w:pStyle w:val="20"/>
        <w:framePr w:w="9442" w:h="14410" w:hRule="exact" w:wrap="none" w:vAnchor="page" w:hAnchor="page" w:x="1561" w:y="1006"/>
        <w:numPr>
          <w:ilvl w:val="0"/>
          <w:numId w:val="7"/>
        </w:numPr>
        <w:shd w:val="clear" w:color="auto" w:fill="auto"/>
        <w:tabs>
          <w:tab w:val="left" w:pos="409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Требования к уровню подготовки учащихся</w:t>
      </w:r>
    </w:p>
    <w:p w:rsidR="00AB16F9" w:rsidRPr="00771A3F" w:rsidRDefault="00AB16F9" w:rsidP="00771A3F">
      <w:pPr>
        <w:pStyle w:val="40"/>
        <w:framePr w:w="9442" w:h="14410" w:hRule="exact" w:wrap="none" w:vAnchor="page" w:hAnchor="page" w:x="1561" w:y="1006"/>
        <w:numPr>
          <w:ilvl w:val="0"/>
          <w:numId w:val="7"/>
        </w:numPr>
        <w:shd w:val="clear" w:color="auto" w:fill="auto"/>
        <w:tabs>
          <w:tab w:val="left" w:pos="428"/>
        </w:tabs>
        <w:spacing w:line="276" w:lineRule="auto"/>
        <w:ind w:right="4540"/>
        <w:jc w:val="both"/>
        <w:rPr>
          <w:sz w:val="26"/>
          <w:szCs w:val="26"/>
        </w:rPr>
      </w:pPr>
      <w:proofErr w:type="gramStart"/>
      <w:r w:rsidRPr="00771A3F">
        <w:rPr>
          <w:rStyle w:val="41"/>
          <w:sz w:val="26"/>
          <w:szCs w:val="26"/>
        </w:rPr>
        <w:t xml:space="preserve">Формы и методы контроля, система оценок: </w:t>
      </w:r>
      <w:r w:rsidRPr="00771A3F">
        <w:rPr>
          <w:sz w:val="26"/>
          <w:szCs w:val="26"/>
        </w:rPr>
        <w:t>аттестация: цели, виды, форма, содержание; критерии оценки;</w:t>
      </w:r>
      <w:proofErr w:type="gramEnd"/>
    </w:p>
    <w:p w:rsidR="00AB16F9" w:rsidRPr="00771A3F" w:rsidRDefault="00AB16F9" w:rsidP="00771A3F">
      <w:pPr>
        <w:pStyle w:val="40"/>
        <w:framePr w:w="9442" w:h="14410" w:hRule="exact" w:wrap="none" w:vAnchor="page" w:hAnchor="page" w:x="1561" w:y="1006"/>
        <w:numPr>
          <w:ilvl w:val="0"/>
          <w:numId w:val="7"/>
        </w:numPr>
        <w:shd w:val="clear" w:color="auto" w:fill="auto"/>
        <w:tabs>
          <w:tab w:val="left" w:pos="457"/>
        </w:tabs>
        <w:spacing w:line="276" w:lineRule="auto"/>
        <w:ind w:right="2300"/>
        <w:rPr>
          <w:sz w:val="26"/>
          <w:szCs w:val="26"/>
        </w:rPr>
      </w:pPr>
      <w:r w:rsidRPr="00771A3F">
        <w:rPr>
          <w:rStyle w:val="41"/>
          <w:sz w:val="26"/>
          <w:szCs w:val="26"/>
        </w:rPr>
        <w:t xml:space="preserve">Методическое обеспечение учебного процесса: </w:t>
      </w:r>
      <w:r w:rsidRPr="00771A3F">
        <w:rPr>
          <w:sz w:val="26"/>
          <w:szCs w:val="26"/>
        </w:rPr>
        <w:t xml:space="preserve">методические рекомендации педагогическим работникам; рекомендации по организации самостоятельной работы </w:t>
      </w:r>
      <w:proofErr w:type="gramStart"/>
      <w:r w:rsidRPr="00771A3F">
        <w:rPr>
          <w:sz w:val="26"/>
          <w:szCs w:val="26"/>
        </w:rPr>
        <w:t>обучающих</w:t>
      </w:r>
      <w:proofErr w:type="gramEnd"/>
    </w:p>
    <w:p w:rsidR="00AB16F9" w:rsidRPr="00771A3F" w:rsidRDefault="00AB16F9" w:rsidP="00771A3F">
      <w:pPr>
        <w:pStyle w:val="40"/>
        <w:framePr w:w="9442" w:h="14410" w:hRule="exact" w:wrap="none" w:vAnchor="page" w:hAnchor="page" w:x="1561" w:y="1006"/>
        <w:numPr>
          <w:ilvl w:val="0"/>
          <w:numId w:val="7"/>
        </w:numPr>
        <w:shd w:val="clear" w:color="auto" w:fill="auto"/>
        <w:tabs>
          <w:tab w:val="left" w:pos="452"/>
        </w:tabs>
        <w:spacing w:line="276" w:lineRule="auto"/>
        <w:ind w:right="5320"/>
        <w:rPr>
          <w:sz w:val="26"/>
          <w:szCs w:val="26"/>
        </w:rPr>
      </w:pPr>
      <w:r w:rsidRPr="00771A3F">
        <w:rPr>
          <w:rStyle w:val="41"/>
          <w:sz w:val="26"/>
          <w:szCs w:val="26"/>
        </w:rPr>
        <w:t xml:space="preserve">Список литературы: </w:t>
      </w:r>
      <w:r w:rsidRPr="00771A3F">
        <w:rPr>
          <w:sz w:val="26"/>
          <w:szCs w:val="26"/>
        </w:rPr>
        <w:t>учебная литература; учебно-методическая литература; методическая литература</w:t>
      </w:r>
    </w:p>
    <w:p w:rsidR="00AB16F9" w:rsidRPr="00771A3F" w:rsidRDefault="00AB16F9" w:rsidP="00771A3F">
      <w:pPr>
        <w:pStyle w:val="12"/>
        <w:framePr w:w="9442" w:h="14410" w:hRule="exact" w:wrap="none" w:vAnchor="page" w:hAnchor="page" w:x="1561" w:y="1006"/>
        <w:shd w:val="clear" w:color="auto" w:fill="auto"/>
        <w:spacing w:before="0" w:line="276" w:lineRule="auto"/>
        <w:ind w:right="20"/>
        <w:rPr>
          <w:sz w:val="26"/>
          <w:szCs w:val="26"/>
        </w:rPr>
      </w:pPr>
      <w:bookmarkStart w:id="2" w:name="bookmark2"/>
    </w:p>
    <w:p w:rsidR="00AB16F9" w:rsidRPr="00771A3F" w:rsidRDefault="00AB16F9" w:rsidP="00771A3F">
      <w:pPr>
        <w:pStyle w:val="12"/>
        <w:framePr w:w="9442" w:h="14410" w:hRule="exact" w:wrap="none" w:vAnchor="page" w:hAnchor="page" w:x="1561" w:y="1006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442" w:h="14410" w:hRule="exact" w:wrap="none" w:vAnchor="page" w:hAnchor="page" w:x="1561" w:y="1006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442" w:h="14410" w:hRule="exact" w:wrap="none" w:vAnchor="page" w:hAnchor="page" w:x="1561" w:y="1006"/>
        <w:shd w:val="clear" w:color="auto" w:fill="auto"/>
        <w:spacing w:before="0" w:line="276" w:lineRule="auto"/>
        <w:ind w:right="20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  <w:bookmarkStart w:id="3" w:name="bookmark7"/>
      <w:bookmarkEnd w:id="2"/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771A3F" w:rsidRDefault="00771A3F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771A3F" w:rsidRDefault="00771A3F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771A3F" w:rsidRDefault="00771A3F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771A3F" w:rsidRDefault="00771A3F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771A3F" w:rsidRDefault="00771A3F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Default="00AB16F9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Аннотация к рабочей программе учебного предмета</w:t>
      </w:r>
      <w:r w:rsidRPr="00771A3F">
        <w:rPr>
          <w:sz w:val="26"/>
          <w:szCs w:val="26"/>
        </w:rPr>
        <w:br/>
      </w:r>
      <w:r w:rsidR="00771A3F" w:rsidRPr="00771A3F">
        <w:rPr>
          <w:sz w:val="26"/>
          <w:szCs w:val="26"/>
        </w:rPr>
        <w:t>В.0</w:t>
      </w:r>
      <w:r w:rsidR="007C3AD4">
        <w:rPr>
          <w:sz w:val="26"/>
          <w:szCs w:val="26"/>
        </w:rPr>
        <w:t>3. УП.03</w:t>
      </w:r>
      <w:r w:rsidR="00771A3F">
        <w:rPr>
          <w:sz w:val="26"/>
          <w:szCs w:val="26"/>
        </w:rPr>
        <w:t xml:space="preserve"> </w:t>
      </w:r>
      <w:r w:rsidR="00771A3F" w:rsidRPr="00771A3F">
        <w:rPr>
          <w:sz w:val="26"/>
          <w:szCs w:val="26"/>
        </w:rPr>
        <w:t xml:space="preserve"> </w:t>
      </w:r>
      <w:r w:rsidRPr="00771A3F">
        <w:rPr>
          <w:sz w:val="26"/>
          <w:szCs w:val="26"/>
        </w:rPr>
        <w:t>«</w:t>
      </w:r>
      <w:r w:rsidR="007C3AD4">
        <w:rPr>
          <w:sz w:val="26"/>
          <w:szCs w:val="26"/>
        </w:rPr>
        <w:t xml:space="preserve">Коллективное </w:t>
      </w:r>
      <w:proofErr w:type="spellStart"/>
      <w:r w:rsidR="007C3AD4">
        <w:rPr>
          <w:sz w:val="26"/>
          <w:szCs w:val="26"/>
        </w:rPr>
        <w:t>музицирование</w:t>
      </w:r>
      <w:proofErr w:type="spellEnd"/>
      <w:r w:rsidRPr="00771A3F">
        <w:rPr>
          <w:sz w:val="26"/>
          <w:szCs w:val="26"/>
        </w:rPr>
        <w:t xml:space="preserve">» </w:t>
      </w:r>
      <w:bookmarkEnd w:id="3"/>
    </w:p>
    <w:p w:rsidR="00771A3F" w:rsidRPr="00771A3F" w:rsidRDefault="00771A3F" w:rsidP="00771A3F">
      <w:pPr>
        <w:pStyle w:val="12"/>
        <w:framePr w:w="9571" w:h="14446" w:hRule="exact" w:wrap="none" w:vAnchor="page" w:hAnchor="page" w:x="1486" w:y="991"/>
        <w:shd w:val="clear" w:color="auto" w:fill="auto"/>
        <w:spacing w:before="0" w:line="276" w:lineRule="auto"/>
        <w:rPr>
          <w:sz w:val="26"/>
          <w:szCs w:val="26"/>
        </w:rPr>
      </w:pP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>Рабочая программа учебного предмета «</w:t>
      </w:r>
      <w:proofErr w:type="gramStart"/>
      <w:r w:rsidR="007C3AD4">
        <w:rPr>
          <w:sz w:val="26"/>
          <w:szCs w:val="26"/>
        </w:rPr>
        <w:t>Коллективное</w:t>
      </w:r>
      <w:proofErr w:type="gramEnd"/>
      <w:r w:rsidR="007C3AD4">
        <w:rPr>
          <w:sz w:val="26"/>
          <w:szCs w:val="26"/>
        </w:rPr>
        <w:t xml:space="preserve"> </w:t>
      </w:r>
      <w:proofErr w:type="spellStart"/>
      <w:r w:rsidR="007C3AD4">
        <w:rPr>
          <w:sz w:val="26"/>
          <w:szCs w:val="26"/>
        </w:rPr>
        <w:t>музицирование</w:t>
      </w:r>
      <w:proofErr w:type="spellEnd"/>
      <w:r w:rsidRPr="00771A3F">
        <w:rPr>
          <w:sz w:val="26"/>
          <w:szCs w:val="26"/>
        </w:rPr>
        <w:t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инструменты». «</w:t>
      </w:r>
      <w:proofErr w:type="spellStart"/>
      <w:r w:rsidR="007C3AD4">
        <w:rPr>
          <w:sz w:val="26"/>
          <w:szCs w:val="26"/>
        </w:rPr>
        <w:t>Колленктивное</w:t>
      </w:r>
      <w:proofErr w:type="spellEnd"/>
      <w:r w:rsidR="007C3AD4">
        <w:rPr>
          <w:sz w:val="26"/>
          <w:szCs w:val="26"/>
        </w:rPr>
        <w:t xml:space="preserve"> </w:t>
      </w:r>
      <w:proofErr w:type="spellStart"/>
      <w:r w:rsidR="007C3AD4">
        <w:rPr>
          <w:sz w:val="26"/>
          <w:szCs w:val="26"/>
        </w:rPr>
        <w:t>музицирование</w:t>
      </w:r>
      <w:proofErr w:type="spellEnd"/>
      <w:r w:rsidRPr="00771A3F">
        <w:rPr>
          <w:sz w:val="26"/>
          <w:szCs w:val="26"/>
        </w:rPr>
        <w:t xml:space="preserve"> » -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различных видов музыкальных инструментов, участвующих </w:t>
      </w:r>
      <w:proofErr w:type="gramStart"/>
      <w:r w:rsidRPr="00771A3F">
        <w:rPr>
          <w:sz w:val="26"/>
          <w:szCs w:val="26"/>
        </w:rPr>
        <w:t>в</w:t>
      </w:r>
      <w:proofErr w:type="gramEnd"/>
      <w:r w:rsidRPr="00771A3F">
        <w:rPr>
          <w:sz w:val="26"/>
          <w:szCs w:val="26"/>
        </w:rPr>
        <w:t xml:space="preserve"> коллективном </w:t>
      </w:r>
      <w:proofErr w:type="spellStart"/>
      <w:r w:rsidRPr="00771A3F">
        <w:rPr>
          <w:sz w:val="26"/>
          <w:szCs w:val="26"/>
        </w:rPr>
        <w:t>музицировании</w:t>
      </w:r>
      <w:proofErr w:type="spellEnd"/>
      <w:r w:rsidRPr="00771A3F">
        <w:rPr>
          <w:sz w:val="26"/>
          <w:szCs w:val="26"/>
        </w:rPr>
        <w:t>.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>Программа по учебному предмету «</w:t>
      </w:r>
      <w:proofErr w:type="gramStart"/>
      <w:r w:rsidR="007C3AD4">
        <w:rPr>
          <w:sz w:val="26"/>
          <w:szCs w:val="26"/>
        </w:rPr>
        <w:t>Коллективное</w:t>
      </w:r>
      <w:proofErr w:type="gramEnd"/>
      <w:r w:rsidR="007C3AD4">
        <w:rPr>
          <w:sz w:val="26"/>
          <w:szCs w:val="26"/>
        </w:rPr>
        <w:t xml:space="preserve"> </w:t>
      </w:r>
      <w:proofErr w:type="spellStart"/>
      <w:r w:rsidR="007C3AD4">
        <w:rPr>
          <w:sz w:val="26"/>
          <w:szCs w:val="26"/>
        </w:rPr>
        <w:t>музицирование</w:t>
      </w:r>
      <w:proofErr w:type="spellEnd"/>
      <w:r w:rsidRPr="00771A3F">
        <w:rPr>
          <w:sz w:val="26"/>
          <w:szCs w:val="26"/>
        </w:rPr>
        <w:t>» разработана и составлена для учащихся младших классов в области музыкального искусства «</w:t>
      </w:r>
      <w:r w:rsidR="007C3AD4">
        <w:rPr>
          <w:sz w:val="26"/>
          <w:szCs w:val="26"/>
        </w:rPr>
        <w:t>Народные</w:t>
      </w:r>
      <w:r w:rsidRPr="00771A3F">
        <w:rPr>
          <w:sz w:val="26"/>
          <w:szCs w:val="26"/>
        </w:rPr>
        <w:t xml:space="preserve"> инструменты».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>В работу оркестрового класса необходимо вовлекать учащихся, обучающихся на различных оркестровых (</w:t>
      </w:r>
      <w:r w:rsidR="007C3AD4">
        <w:rPr>
          <w:sz w:val="26"/>
          <w:szCs w:val="26"/>
        </w:rPr>
        <w:t>народных</w:t>
      </w:r>
      <w:r w:rsidRPr="00771A3F">
        <w:rPr>
          <w:sz w:val="26"/>
          <w:szCs w:val="26"/>
        </w:rPr>
        <w:t>) инструментах.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 xml:space="preserve">По образовательным программам с восьмилетним сроком обучения к занятиям в оркестре привлекаются учащиеся </w:t>
      </w:r>
      <w:r w:rsidR="007C3AD4">
        <w:rPr>
          <w:sz w:val="26"/>
          <w:szCs w:val="26"/>
        </w:rPr>
        <w:t>3</w:t>
      </w:r>
      <w:r w:rsidRPr="00771A3F">
        <w:rPr>
          <w:sz w:val="26"/>
          <w:szCs w:val="26"/>
        </w:rPr>
        <w:t xml:space="preserve">-8 классов, наиболее подготовленные учащиеся </w:t>
      </w:r>
      <w:r w:rsidR="007C3AD4">
        <w:rPr>
          <w:sz w:val="26"/>
          <w:szCs w:val="26"/>
        </w:rPr>
        <w:t>2</w:t>
      </w:r>
      <w:r w:rsidRPr="00771A3F">
        <w:rPr>
          <w:sz w:val="26"/>
          <w:szCs w:val="26"/>
        </w:rPr>
        <w:t xml:space="preserve"> класса. </w:t>
      </w:r>
      <w:proofErr w:type="gramStart"/>
      <w:r w:rsidRPr="00771A3F">
        <w:rPr>
          <w:sz w:val="26"/>
          <w:szCs w:val="26"/>
        </w:rPr>
        <w:t>Для обучающихся,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</w:t>
      </w:r>
      <w:r w:rsidR="007C3AD4">
        <w:rPr>
          <w:sz w:val="26"/>
          <w:szCs w:val="26"/>
        </w:rPr>
        <w:t xml:space="preserve">Коллективное </w:t>
      </w:r>
      <w:proofErr w:type="spellStart"/>
      <w:r w:rsidR="007C3AD4">
        <w:rPr>
          <w:sz w:val="26"/>
          <w:szCs w:val="26"/>
        </w:rPr>
        <w:t>музицирование</w:t>
      </w:r>
      <w:proofErr w:type="spellEnd"/>
      <w:r w:rsidRPr="00771A3F">
        <w:rPr>
          <w:sz w:val="26"/>
          <w:szCs w:val="26"/>
        </w:rPr>
        <w:t>» может быть увеличен на 1 год.</w:t>
      </w:r>
      <w:proofErr w:type="gramEnd"/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 xml:space="preserve">За время обучения в оркестровом классе у учащегося должен быть сформирован комплекс умений и навыков, необходимых </w:t>
      </w:r>
      <w:proofErr w:type="gramStart"/>
      <w:r w:rsidRPr="00771A3F">
        <w:rPr>
          <w:sz w:val="26"/>
          <w:szCs w:val="26"/>
        </w:rPr>
        <w:t>для</w:t>
      </w:r>
      <w:proofErr w:type="gramEnd"/>
      <w:r w:rsidRPr="00771A3F">
        <w:rPr>
          <w:sz w:val="26"/>
          <w:szCs w:val="26"/>
        </w:rPr>
        <w:t xml:space="preserve"> совместного </w:t>
      </w:r>
      <w:proofErr w:type="spellStart"/>
      <w:r w:rsidRPr="00771A3F">
        <w:rPr>
          <w:sz w:val="26"/>
          <w:szCs w:val="26"/>
        </w:rPr>
        <w:t>музицирования</w:t>
      </w:r>
      <w:proofErr w:type="spellEnd"/>
      <w:r w:rsidRPr="00771A3F">
        <w:rPr>
          <w:sz w:val="26"/>
          <w:szCs w:val="26"/>
        </w:rPr>
        <w:t>: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rPr>
          <w:sz w:val="26"/>
          <w:szCs w:val="26"/>
        </w:rPr>
      </w:pPr>
      <w:r w:rsidRPr="00771A3F">
        <w:rPr>
          <w:sz w:val="26"/>
          <w:szCs w:val="26"/>
        </w:rPr>
        <w:t xml:space="preserve">исполнение партии в оркестровом коллективе в соответствии с замыслом композитора и требованиями дирижера, </w:t>
      </w:r>
      <w:proofErr w:type="gramStart"/>
      <w:r w:rsidRPr="00771A3F">
        <w:rPr>
          <w:sz w:val="26"/>
          <w:szCs w:val="26"/>
        </w:rPr>
        <w:t>чтение</w:t>
      </w:r>
      <w:proofErr w:type="gramEnd"/>
      <w:r w:rsidRPr="00771A3F">
        <w:rPr>
          <w:sz w:val="26"/>
          <w:szCs w:val="26"/>
        </w:rPr>
        <w:t xml:space="preserve"> но с листа;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firstLine="740"/>
        <w:jc w:val="left"/>
        <w:rPr>
          <w:sz w:val="26"/>
          <w:szCs w:val="26"/>
        </w:rPr>
      </w:pPr>
      <w:r w:rsidRPr="00771A3F">
        <w:rPr>
          <w:sz w:val="26"/>
          <w:szCs w:val="26"/>
        </w:rPr>
        <w:t>понимание музыки, исполняемой оркестром в целом и отдельными группами, умение слышать тему, подголоски, сопровождение; аккомпанирование хору, солистам;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spacing w:line="276" w:lineRule="auto"/>
        <w:ind w:left="740"/>
        <w:jc w:val="left"/>
        <w:rPr>
          <w:sz w:val="26"/>
          <w:szCs w:val="26"/>
        </w:rPr>
      </w:pPr>
      <w:r w:rsidRPr="00771A3F">
        <w:rPr>
          <w:sz w:val="26"/>
          <w:szCs w:val="26"/>
        </w:rPr>
        <w:t>умение грамотно проанализировать исполняемое оркестровое произведение. Структура рабочей программы учебного предмета: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289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I. Пояснительная записка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tabs>
          <w:tab w:val="left" w:pos="314"/>
        </w:tabs>
        <w:spacing w:line="276" w:lineRule="auto"/>
        <w:ind w:right="3460"/>
        <w:jc w:val="left"/>
        <w:rPr>
          <w:sz w:val="26"/>
          <w:szCs w:val="26"/>
        </w:rPr>
      </w:pPr>
      <w:r w:rsidRPr="00771A3F">
        <w:rPr>
          <w:sz w:val="26"/>
          <w:szCs w:val="26"/>
        </w:rPr>
        <w:t>а)</w:t>
      </w:r>
      <w:r w:rsidRPr="00771A3F">
        <w:rPr>
          <w:sz w:val="26"/>
          <w:szCs w:val="26"/>
        </w:rPr>
        <w:tab/>
        <w:t>Характеристика учебного предмета, его место и роль в образовательном процессе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tabs>
          <w:tab w:val="left" w:pos="329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б)</w:t>
      </w:r>
      <w:r w:rsidRPr="00771A3F">
        <w:rPr>
          <w:sz w:val="26"/>
          <w:szCs w:val="26"/>
        </w:rPr>
        <w:tab/>
        <w:t>Срок реализации учебного предмета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shd w:val="clear" w:color="auto" w:fill="auto"/>
        <w:tabs>
          <w:tab w:val="left" w:pos="329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в)</w:t>
      </w:r>
      <w:r w:rsidRPr="00771A3F">
        <w:rPr>
          <w:sz w:val="26"/>
          <w:szCs w:val="26"/>
        </w:rPr>
        <w:tab/>
        <w:t>Объем учебного времени, предусмотренный учебным планом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333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Требования к уровню подготовки учащихся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415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Методическое обеспечение учебного процесса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429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Рекомендуемая нотная литература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429"/>
        </w:tabs>
        <w:spacing w:line="276" w:lineRule="auto"/>
        <w:rPr>
          <w:sz w:val="26"/>
          <w:szCs w:val="26"/>
        </w:rPr>
      </w:pPr>
      <w:r w:rsidRPr="00771A3F">
        <w:rPr>
          <w:sz w:val="26"/>
          <w:szCs w:val="26"/>
        </w:rPr>
        <w:t>Методическое обеспечение образовательного процесса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429"/>
        </w:tabs>
        <w:rPr>
          <w:sz w:val="26"/>
          <w:szCs w:val="26"/>
        </w:rPr>
      </w:pPr>
      <w:r w:rsidRPr="00771A3F">
        <w:rPr>
          <w:sz w:val="26"/>
          <w:szCs w:val="26"/>
        </w:rPr>
        <w:t>Примерный репертуарный список</w:t>
      </w:r>
    </w:p>
    <w:p w:rsidR="00AB16F9" w:rsidRPr="00771A3F" w:rsidRDefault="00AB16F9" w:rsidP="00771A3F">
      <w:pPr>
        <w:pStyle w:val="20"/>
        <w:framePr w:w="9571" w:h="14446" w:hRule="exact" w:wrap="none" w:vAnchor="page" w:hAnchor="page" w:x="1486" w:y="991"/>
        <w:numPr>
          <w:ilvl w:val="0"/>
          <w:numId w:val="8"/>
        </w:numPr>
        <w:shd w:val="clear" w:color="auto" w:fill="auto"/>
        <w:tabs>
          <w:tab w:val="left" w:pos="511"/>
        </w:tabs>
        <w:spacing w:after="267"/>
        <w:rPr>
          <w:sz w:val="26"/>
          <w:szCs w:val="26"/>
        </w:rPr>
      </w:pPr>
      <w:r w:rsidRPr="00771A3F">
        <w:rPr>
          <w:sz w:val="26"/>
          <w:szCs w:val="26"/>
        </w:rPr>
        <w:t>Рекомендуемая методическая литература</w:t>
      </w:r>
    </w:p>
    <w:p w:rsidR="00AB16F9" w:rsidRPr="00771A3F" w:rsidRDefault="00AB16F9" w:rsidP="00AB16F9">
      <w:pPr>
        <w:rPr>
          <w:rFonts w:ascii="Times New Roman" w:hAnsi="Times New Roman" w:cs="Times New Roman"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Pr="00771A3F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6F9" w:rsidRDefault="00AB16F9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7C3A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7C3A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9D6F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AD4" w:rsidRDefault="007C3AD4" w:rsidP="007C3AD4">
      <w:pPr>
        <w:pStyle w:val="20"/>
        <w:shd w:val="clear" w:color="auto" w:fill="auto"/>
        <w:spacing w:line="360" w:lineRule="auto"/>
        <w:ind w:firstLine="740"/>
        <w:rPr>
          <w:rFonts w:eastAsiaTheme="minorHAnsi"/>
          <w:b/>
          <w:sz w:val="26"/>
          <w:szCs w:val="26"/>
        </w:rPr>
      </w:pPr>
    </w:p>
    <w:p w:rsidR="007C3AD4" w:rsidRPr="007C3AD4" w:rsidRDefault="007C3AD4" w:rsidP="007C3AD4">
      <w:pPr>
        <w:pStyle w:val="20"/>
        <w:shd w:val="clear" w:color="auto" w:fill="auto"/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lastRenderedPageBreak/>
        <w:t xml:space="preserve">композитора и требованиями дирижера, </w:t>
      </w:r>
      <w:proofErr w:type="gramStart"/>
      <w:r w:rsidRPr="007C3AD4">
        <w:rPr>
          <w:sz w:val="26"/>
          <w:szCs w:val="26"/>
        </w:rPr>
        <w:t>чтение</w:t>
      </w:r>
      <w:proofErr w:type="gramEnd"/>
      <w:r w:rsidRPr="007C3AD4">
        <w:rPr>
          <w:sz w:val="26"/>
          <w:szCs w:val="26"/>
        </w:rPr>
        <w:t xml:space="preserve"> но с листа;</w:t>
      </w:r>
    </w:p>
    <w:p w:rsidR="007C3AD4" w:rsidRPr="007C3AD4" w:rsidRDefault="007C3AD4" w:rsidP="007C3AD4">
      <w:pPr>
        <w:pStyle w:val="20"/>
        <w:shd w:val="clear" w:color="auto" w:fill="auto"/>
        <w:spacing w:line="360" w:lineRule="auto"/>
        <w:jc w:val="left"/>
        <w:rPr>
          <w:sz w:val="26"/>
          <w:szCs w:val="26"/>
        </w:rPr>
      </w:pPr>
      <w:r w:rsidRPr="007C3AD4">
        <w:rPr>
          <w:sz w:val="26"/>
          <w:szCs w:val="26"/>
        </w:rPr>
        <w:t>понимание музыки, исполняемой оркестром в целом и отдельными группами, умение слышать тему, подголоски, сопровождение; аккомпанирование хору, солистам;</w:t>
      </w:r>
    </w:p>
    <w:p w:rsidR="007C3AD4" w:rsidRPr="007C3AD4" w:rsidRDefault="007C3AD4" w:rsidP="007C3AD4">
      <w:pPr>
        <w:pStyle w:val="20"/>
        <w:shd w:val="clear" w:color="auto" w:fill="auto"/>
        <w:spacing w:line="360" w:lineRule="auto"/>
        <w:jc w:val="left"/>
        <w:rPr>
          <w:sz w:val="26"/>
          <w:szCs w:val="26"/>
        </w:rPr>
      </w:pPr>
      <w:r w:rsidRPr="007C3AD4">
        <w:rPr>
          <w:sz w:val="26"/>
          <w:szCs w:val="26"/>
        </w:rPr>
        <w:t>умение грамотно проанализировать исполняемое оркестровое произведение. Структура рабочей программы учебного предмета: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289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I. Пояснительная записка</w:t>
      </w:r>
    </w:p>
    <w:p w:rsidR="007C3AD4" w:rsidRPr="007C3AD4" w:rsidRDefault="007C3AD4" w:rsidP="007C3AD4">
      <w:pPr>
        <w:pStyle w:val="20"/>
        <w:shd w:val="clear" w:color="auto" w:fill="auto"/>
        <w:tabs>
          <w:tab w:val="left" w:pos="314"/>
        </w:tabs>
        <w:spacing w:line="360" w:lineRule="auto"/>
        <w:ind w:right="3460"/>
        <w:jc w:val="left"/>
        <w:rPr>
          <w:sz w:val="26"/>
          <w:szCs w:val="26"/>
        </w:rPr>
      </w:pPr>
      <w:r w:rsidRPr="007C3AD4">
        <w:rPr>
          <w:sz w:val="26"/>
          <w:szCs w:val="26"/>
        </w:rPr>
        <w:t>а)</w:t>
      </w:r>
      <w:r w:rsidRPr="007C3AD4">
        <w:rPr>
          <w:sz w:val="26"/>
          <w:szCs w:val="26"/>
        </w:rPr>
        <w:tab/>
        <w:t>Характеристика учебного предмета, его место и роль в образовательном процессе</w:t>
      </w:r>
    </w:p>
    <w:p w:rsidR="007C3AD4" w:rsidRPr="007C3AD4" w:rsidRDefault="007C3AD4" w:rsidP="007C3AD4">
      <w:pPr>
        <w:pStyle w:val="20"/>
        <w:shd w:val="clear" w:color="auto" w:fill="auto"/>
        <w:tabs>
          <w:tab w:val="left" w:pos="329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б)</w:t>
      </w:r>
      <w:r w:rsidRPr="007C3AD4">
        <w:rPr>
          <w:sz w:val="26"/>
          <w:szCs w:val="26"/>
        </w:rPr>
        <w:tab/>
        <w:t>Срок реализации учебного предмета</w:t>
      </w:r>
    </w:p>
    <w:p w:rsidR="007C3AD4" w:rsidRPr="007C3AD4" w:rsidRDefault="007C3AD4" w:rsidP="007C3AD4">
      <w:pPr>
        <w:pStyle w:val="20"/>
        <w:shd w:val="clear" w:color="auto" w:fill="auto"/>
        <w:tabs>
          <w:tab w:val="left" w:pos="329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в)</w:t>
      </w:r>
      <w:r w:rsidRPr="007C3AD4">
        <w:rPr>
          <w:sz w:val="26"/>
          <w:szCs w:val="26"/>
        </w:rPr>
        <w:tab/>
        <w:t>Объем учебного времени, предусмотренный учебным планом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333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Требования к уровню подготовки учащихся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415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Методическое обеспечение учебного процесса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Рекомендуемая нотная литература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Методическое обеспечение образовательного процесса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429"/>
        </w:tabs>
        <w:spacing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Примерный репертуарный список</w:t>
      </w:r>
    </w:p>
    <w:p w:rsidR="007C3AD4" w:rsidRPr="007C3AD4" w:rsidRDefault="007C3AD4" w:rsidP="007C3AD4">
      <w:pPr>
        <w:pStyle w:val="20"/>
        <w:numPr>
          <w:ilvl w:val="0"/>
          <w:numId w:val="8"/>
        </w:numPr>
        <w:shd w:val="clear" w:color="auto" w:fill="auto"/>
        <w:tabs>
          <w:tab w:val="left" w:pos="511"/>
        </w:tabs>
        <w:spacing w:after="267" w:line="360" w:lineRule="auto"/>
        <w:rPr>
          <w:sz w:val="26"/>
          <w:szCs w:val="26"/>
        </w:rPr>
      </w:pPr>
      <w:r w:rsidRPr="007C3AD4">
        <w:rPr>
          <w:sz w:val="26"/>
          <w:szCs w:val="26"/>
        </w:rPr>
        <w:t>Рекомендуемая методическая литература</w:t>
      </w:r>
    </w:p>
    <w:p w:rsidR="007C3AD4" w:rsidRPr="00771A3F" w:rsidRDefault="007C3AD4" w:rsidP="007C3AD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C3AD4" w:rsidRPr="00771A3F" w:rsidSect="00771A3F">
      <w:type w:val="continuous"/>
      <w:pgSz w:w="11906" w:h="16838"/>
      <w:pgMar w:top="1440" w:right="85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8CF0F9A"/>
    <w:multiLevelType w:val="hybridMultilevel"/>
    <w:tmpl w:val="67B0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5BB5"/>
    <w:multiLevelType w:val="multilevel"/>
    <w:tmpl w:val="F2C413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17589"/>
    <w:multiLevelType w:val="multilevel"/>
    <w:tmpl w:val="8E4C80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5EDC6334"/>
    <w:multiLevelType w:val="hybridMultilevel"/>
    <w:tmpl w:val="09266E8C"/>
    <w:lvl w:ilvl="0" w:tplc="67825D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0631"/>
    <w:multiLevelType w:val="hybridMultilevel"/>
    <w:tmpl w:val="EB70E7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A"/>
    <w:rsid w:val="00035D3F"/>
    <w:rsid w:val="0016727A"/>
    <w:rsid w:val="001C3945"/>
    <w:rsid w:val="003B6A65"/>
    <w:rsid w:val="006955C1"/>
    <w:rsid w:val="00771A3F"/>
    <w:rsid w:val="007C3AD4"/>
    <w:rsid w:val="009200E4"/>
    <w:rsid w:val="009D6FE6"/>
    <w:rsid w:val="00AB16F9"/>
    <w:rsid w:val="00AE1496"/>
    <w:rsid w:val="00B83173"/>
    <w:rsid w:val="00CE5D18"/>
    <w:rsid w:val="00DD3ED8"/>
    <w:rsid w:val="00E06214"/>
    <w:rsid w:val="00FD17D8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F"/>
  </w:style>
  <w:style w:type="paragraph" w:styleId="1">
    <w:name w:val="heading 1"/>
    <w:basedOn w:val="a"/>
    <w:next w:val="a"/>
    <w:link w:val="10"/>
    <w:qFormat/>
    <w:rsid w:val="00035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D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D3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Body1">
    <w:name w:val="Body 1"/>
    <w:rsid w:val="00035D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2">
    <w:name w:val="Font Style12"/>
    <w:uiPriority w:val="99"/>
    <w:rsid w:val="00035D3F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35D3F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3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rsid w:val="00CE5D1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CE5D18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FE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FE7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7B1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B16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6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AB16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B16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6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B16F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rsid w:val="00AB16F9"/>
    <w:pPr>
      <w:widowControl w:val="0"/>
      <w:shd w:val="clear" w:color="auto" w:fill="FFFFFF"/>
      <w:spacing w:before="36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F"/>
  </w:style>
  <w:style w:type="paragraph" w:styleId="1">
    <w:name w:val="heading 1"/>
    <w:basedOn w:val="a"/>
    <w:next w:val="a"/>
    <w:link w:val="10"/>
    <w:qFormat/>
    <w:rsid w:val="00035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D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D3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Body1">
    <w:name w:val="Body 1"/>
    <w:rsid w:val="00035D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2">
    <w:name w:val="Font Style12"/>
    <w:uiPriority w:val="99"/>
    <w:rsid w:val="00035D3F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35D3F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3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rsid w:val="00CE5D1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CE5D18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FE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FE7B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7B1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AB16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6F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AB16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B16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6F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B16F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rsid w:val="00AB16F9"/>
    <w:pPr>
      <w:widowControl w:val="0"/>
      <w:shd w:val="clear" w:color="auto" w:fill="FFFFFF"/>
      <w:spacing w:before="36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Великих</dc:creator>
  <cp:lastModifiedBy>Пользователь</cp:lastModifiedBy>
  <cp:revision>4</cp:revision>
  <dcterms:created xsi:type="dcterms:W3CDTF">2018-11-08T08:21:00Z</dcterms:created>
  <dcterms:modified xsi:type="dcterms:W3CDTF">2018-11-08T11:25:00Z</dcterms:modified>
</cp:coreProperties>
</file>